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BD4A" w14:textId="77777777" w:rsidR="00253F5A" w:rsidRDefault="00253F5A">
      <w:pPr>
        <w:spacing w:before="1" w:line="100" w:lineRule="exact"/>
        <w:rPr>
          <w:sz w:val="10"/>
          <w:szCs w:val="10"/>
        </w:rPr>
      </w:pPr>
    </w:p>
    <w:p w14:paraId="13A7AA0F" w14:textId="65FF1017" w:rsidR="00253F5A" w:rsidRDefault="00341D4A">
      <w:pPr>
        <w:ind w:left="4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90E3343" wp14:editId="2E2BEBBA">
            <wp:extent cx="98298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C3C3" w14:textId="77777777" w:rsidR="00253F5A" w:rsidRDefault="00253F5A">
      <w:pPr>
        <w:spacing w:line="200" w:lineRule="exact"/>
        <w:rPr>
          <w:sz w:val="20"/>
          <w:szCs w:val="20"/>
        </w:rPr>
      </w:pPr>
    </w:p>
    <w:p w14:paraId="36E9E02A" w14:textId="77777777" w:rsidR="00253F5A" w:rsidRDefault="00253F5A">
      <w:pPr>
        <w:spacing w:before="10" w:line="240" w:lineRule="exact"/>
        <w:rPr>
          <w:sz w:val="24"/>
          <w:szCs w:val="24"/>
        </w:rPr>
      </w:pPr>
    </w:p>
    <w:p w14:paraId="45497A4F" w14:textId="5AC21EF6" w:rsidR="00253F5A" w:rsidRDefault="00341D4A">
      <w:pPr>
        <w:spacing w:before="64"/>
        <w:ind w:right="33"/>
        <w:jc w:val="center"/>
        <w:rPr>
          <w:rFonts w:ascii="Arial" w:eastAsia="Arial" w:hAnsi="Arial" w:cs="Arial"/>
          <w:b/>
          <w:bCs/>
          <w:sz w:val="28"/>
          <w:szCs w:val="28"/>
          <w:u w:val="thick" w:color="000000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COMPLAINTS POLICY</w:t>
      </w:r>
    </w:p>
    <w:p w14:paraId="6E9CA044" w14:textId="77777777" w:rsidR="00874D6C" w:rsidRPr="00341D4A" w:rsidRDefault="00874D6C">
      <w:pPr>
        <w:spacing w:before="64"/>
        <w:ind w:right="33"/>
        <w:jc w:val="center"/>
        <w:rPr>
          <w:rFonts w:ascii="Comic Sans MS" w:eastAsia="Arial" w:hAnsi="Comic Sans MS" w:cs="Arial"/>
          <w:sz w:val="24"/>
          <w:szCs w:val="24"/>
        </w:rPr>
      </w:pPr>
    </w:p>
    <w:p w14:paraId="2EE5F461" w14:textId="77777777" w:rsidR="00253F5A" w:rsidRPr="00341D4A" w:rsidRDefault="00253F5A">
      <w:pPr>
        <w:spacing w:before="6" w:line="100" w:lineRule="exact"/>
        <w:rPr>
          <w:rFonts w:ascii="Comic Sans MS" w:hAnsi="Comic Sans MS"/>
          <w:sz w:val="24"/>
          <w:szCs w:val="24"/>
        </w:rPr>
      </w:pPr>
    </w:p>
    <w:p w14:paraId="46DCF23F" w14:textId="77777777" w:rsidR="00253F5A" w:rsidRPr="00341D4A" w:rsidRDefault="00253F5A">
      <w:pPr>
        <w:spacing w:line="200" w:lineRule="exact"/>
        <w:rPr>
          <w:rFonts w:ascii="Comic Sans MS" w:hAnsi="Comic Sans MS"/>
          <w:sz w:val="24"/>
          <w:szCs w:val="24"/>
        </w:rPr>
      </w:pPr>
    </w:p>
    <w:p w14:paraId="25463FE4" w14:textId="77777777" w:rsidR="00253F5A" w:rsidRPr="00341D4A" w:rsidRDefault="00253F5A">
      <w:pPr>
        <w:spacing w:line="200" w:lineRule="exact"/>
        <w:rPr>
          <w:rFonts w:ascii="Comic Sans MS" w:hAnsi="Comic Sans MS"/>
          <w:sz w:val="24"/>
          <w:szCs w:val="24"/>
        </w:rPr>
      </w:pPr>
    </w:p>
    <w:p w14:paraId="1410B9DF" w14:textId="77777777" w:rsidR="00341D4A" w:rsidRDefault="00341D4A" w:rsidP="00341D4A">
      <w:pPr>
        <w:pStyle w:val="NoSpacing"/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b/>
          <w:bCs/>
          <w:sz w:val="24"/>
          <w:szCs w:val="24"/>
          <w:shd w:val="clear" w:color="auto" w:fill="FFFFFF"/>
        </w:rPr>
        <w:t>Purpose:</w:t>
      </w:r>
      <w:r w:rsidRPr="00341D4A">
        <w:rPr>
          <w:rFonts w:ascii="Comic Sans MS" w:hAnsi="Comic Sans MS"/>
          <w:sz w:val="24"/>
          <w:szCs w:val="24"/>
        </w:rPr>
        <w:br/>
      </w:r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The purpose of this policy is to provide a fair, </w:t>
      </w:r>
      <w:proofErr w:type="gramStart"/>
      <w:r w:rsidRPr="00341D4A">
        <w:rPr>
          <w:rFonts w:ascii="Comic Sans MS" w:hAnsi="Comic Sans MS"/>
          <w:sz w:val="24"/>
          <w:szCs w:val="24"/>
          <w:shd w:val="clear" w:color="auto" w:fill="FFFFFF"/>
        </w:rPr>
        <w:t>efficient</w:t>
      </w:r>
      <w:proofErr w:type="gramEnd"/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 and transparent process for handling complaints and concerns from customers, clients, employees or any other stakeholders, and to ensure that complaints are taken seriously and resolved promptly.</w:t>
      </w:r>
      <w:r w:rsidRPr="00341D4A">
        <w:rPr>
          <w:rFonts w:ascii="Comic Sans MS" w:hAnsi="Comic Sans MS"/>
          <w:sz w:val="24"/>
          <w:szCs w:val="24"/>
        </w:rPr>
        <w:br/>
      </w:r>
    </w:p>
    <w:p w14:paraId="5854484E" w14:textId="77777777" w:rsidR="00341D4A" w:rsidRDefault="00341D4A" w:rsidP="00341D4A">
      <w:pPr>
        <w:pStyle w:val="NoSpacing"/>
        <w:rPr>
          <w:rFonts w:ascii="Comic Sans MS" w:hAnsi="Comic Sans MS"/>
          <w:b/>
          <w:bCs/>
          <w:sz w:val="24"/>
          <w:szCs w:val="24"/>
          <w:shd w:val="clear" w:color="auto" w:fill="FFFFFF"/>
        </w:rPr>
      </w:pPr>
      <w:r w:rsidRPr="00341D4A">
        <w:rPr>
          <w:rFonts w:ascii="Comic Sans MS" w:hAnsi="Comic Sans MS"/>
          <w:b/>
          <w:bCs/>
          <w:sz w:val="24"/>
          <w:szCs w:val="24"/>
          <w:shd w:val="clear" w:color="auto" w:fill="FFFFFF"/>
        </w:rPr>
        <w:t>Policy</w:t>
      </w:r>
      <w:r>
        <w:rPr>
          <w:rFonts w:ascii="Comic Sans MS" w:hAnsi="Comic Sans MS"/>
          <w:b/>
          <w:bCs/>
          <w:sz w:val="24"/>
          <w:szCs w:val="24"/>
          <w:shd w:val="clear" w:color="auto" w:fill="FFFFFF"/>
        </w:rPr>
        <w:t>:</w:t>
      </w:r>
    </w:p>
    <w:p w14:paraId="624CDFD6" w14:textId="77777777" w:rsidR="00341D4A" w:rsidRDefault="00341D4A" w:rsidP="00341D4A">
      <w:pPr>
        <w:pStyle w:val="NoSpacing"/>
        <w:rPr>
          <w:rFonts w:ascii="Comic Sans MS" w:hAnsi="Comic Sans MS"/>
          <w:b/>
          <w:bCs/>
          <w:sz w:val="24"/>
          <w:szCs w:val="24"/>
          <w:shd w:val="clear" w:color="auto" w:fill="FFFFFF"/>
        </w:rPr>
      </w:pPr>
    </w:p>
    <w:p w14:paraId="49063238" w14:textId="77777777" w:rsid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>All complaints will be acknowledged in writing within two business days of receipt.</w:t>
      </w:r>
    </w:p>
    <w:p w14:paraId="4EB59108" w14:textId="77777777" w:rsidR="00341D4A" w:rsidRDefault="00341D4A" w:rsidP="00341D4A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14:paraId="543DD5EE" w14:textId="004E684B" w:rsidR="00341D4A" w:rsidRP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  <w:shd w:val="clear" w:color="auto" w:fill="FFFFFF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>Complaints will be handled fairly, and impartially, without prejudice, and the complainant will be informed of the outcome of the complaint investigation.</w:t>
      </w:r>
      <w:r w:rsidRPr="00341D4A">
        <w:rPr>
          <w:rFonts w:ascii="Comic Sans MS" w:hAnsi="Comic Sans MS"/>
          <w:sz w:val="24"/>
          <w:szCs w:val="24"/>
        </w:rPr>
        <w:br/>
      </w:r>
    </w:p>
    <w:p w14:paraId="2B1B664C" w14:textId="77777777" w:rsid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Any complaint received will be handled in a confidential manner, with information being disclosed only on a need-to-know basis </w:t>
      </w:r>
      <w:proofErr w:type="gramStart"/>
      <w:r w:rsidRPr="00341D4A">
        <w:rPr>
          <w:rFonts w:ascii="Comic Sans MS" w:hAnsi="Comic Sans MS"/>
          <w:sz w:val="24"/>
          <w:szCs w:val="24"/>
          <w:shd w:val="clear" w:color="auto" w:fill="FFFFFF"/>
        </w:rPr>
        <w:t>in the course of</w:t>
      </w:r>
      <w:proofErr w:type="gramEnd"/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 the investigation.</w:t>
      </w:r>
      <w:r w:rsidRPr="00341D4A">
        <w:rPr>
          <w:rFonts w:ascii="Comic Sans MS" w:hAnsi="Comic Sans MS"/>
          <w:sz w:val="24"/>
          <w:szCs w:val="24"/>
        </w:rPr>
        <w:br/>
      </w:r>
    </w:p>
    <w:p w14:paraId="3E70C848" w14:textId="77777777" w:rsid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Complaints will be handled at the lowest appropriate level wherever </w:t>
      </w:r>
      <w:proofErr w:type="gramStart"/>
      <w:r w:rsidRPr="00341D4A">
        <w:rPr>
          <w:rFonts w:ascii="Comic Sans MS" w:hAnsi="Comic Sans MS"/>
          <w:sz w:val="24"/>
          <w:szCs w:val="24"/>
          <w:shd w:val="clear" w:color="auto" w:fill="FFFFFF"/>
        </w:rPr>
        <w:t>possible, and</w:t>
      </w:r>
      <w:proofErr w:type="gramEnd"/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 escalated to the Project Manager only if necessary.</w:t>
      </w:r>
      <w:r w:rsidRPr="00341D4A">
        <w:rPr>
          <w:rFonts w:ascii="Comic Sans MS" w:hAnsi="Comic Sans MS"/>
          <w:sz w:val="24"/>
          <w:szCs w:val="24"/>
        </w:rPr>
        <w:br/>
      </w:r>
    </w:p>
    <w:p w14:paraId="6981CCC8" w14:textId="77777777" w:rsid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In handling complaints, the Charity will be guided by five principles: openness, honesty, accessibility, </w:t>
      </w:r>
      <w:proofErr w:type="gramStart"/>
      <w:r w:rsidRPr="00341D4A">
        <w:rPr>
          <w:rFonts w:ascii="Comic Sans MS" w:hAnsi="Comic Sans MS"/>
          <w:sz w:val="24"/>
          <w:szCs w:val="24"/>
          <w:shd w:val="clear" w:color="auto" w:fill="FFFFFF"/>
        </w:rPr>
        <w:t>responsiveness</w:t>
      </w:r>
      <w:proofErr w:type="gramEnd"/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 and the need for appropriate solutions.</w:t>
      </w:r>
      <w:r w:rsidRPr="00341D4A">
        <w:rPr>
          <w:rFonts w:ascii="Comic Sans MS" w:hAnsi="Comic Sans MS"/>
          <w:sz w:val="24"/>
          <w:szCs w:val="24"/>
        </w:rPr>
        <w:br/>
      </w:r>
    </w:p>
    <w:p w14:paraId="43854F12" w14:textId="77777777" w:rsid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A record of all complaints received will be </w:t>
      </w:r>
      <w:proofErr w:type="gramStart"/>
      <w:r w:rsidRPr="00341D4A">
        <w:rPr>
          <w:rFonts w:ascii="Comic Sans MS" w:hAnsi="Comic Sans MS"/>
          <w:sz w:val="24"/>
          <w:szCs w:val="24"/>
          <w:shd w:val="clear" w:color="auto" w:fill="FFFFFF"/>
        </w:rPr>
        <w:t>documented, and</w:t>
      </w:r>
      <w:proofErr w:type="gramEnd"/>
      <w:r w:rsidRPr="00341D4A">
        <w:rPr>
          <w:rFonts w:ascii="Comic Sans MS" w:hAnsi="Comic Sans MS"/>
          <w:sz w:val="24"/>
          <w:szCs w:val="24"/>
          <w:shd w:val="clear" w:color="auto" w:fill="FFFFFF"/>
        </w:rPr>
        <w:t xml:space="preserve"> used to inform the business process and to identify potential areas for improvement.</w:t>
      </w:r>
      <w:r w:rsidRPr="00341D4A">
        <w:rPr>
          <w:rFonts w:ascii="Comic Sans MS" w:hAnsi="Comic Sans MS"/>
          <w:sz w:val="24"/>
          <w:szCs w:val="24"/>
        </w:rPr>
        <w:br/>
      </w:r>
    </w:p>
    <w:p w14:paraId="11FCD363" w14:textId="77777777" w:rsid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>The Charity will conduct annual reviews of the complaints process to ensure that it remains relevant and effective.</w:t>
      </w:r>
      <w:r w:rsidRPr="00341D4A">
        <w:rPr>
          <w:rFonts w:ascii="Comic Sans MS" w:hAnsi="Comic Sans MS"/>
          <w:sz w:val="24"/>
          <w:szCs w:val="24"/>
        </w:rPr>
        <w:br/>
      </w:r>
    </w:p>
    <w:p w14:paraId="1246C61E" w14:textId="29C1FC67" w:rsidR="00253F5A" w:rsidRPr="00341D4A" w:rsidRDefault="00341D4A" w:rsidP="00341D4A">
      <w:pPr>
        <w:pStyle w:val="NoSpacing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41D4A">
        <w:rPr>
          <w:rFonts w:ascii="Comic Sans MS" w:hAnsi="Comic Sans MS"/>
          <w:sz w:val="24"/>
          <w:szCs w:val="24"/>
          <w:shd w:val="clear" w:color="auto" w:fill="FFFFFF"/>
        </w:rPr>
        <w:t>The complaints handling process should be communicated to all Staff, Volunteers and Trustees and should be easily accessible and understood by anyone who wishes to lodge a complaint.</w:t>
      </w:r>
      <w:r w:rsidRPr="00341D4A">
        <w:rPr>
          <w:rFonts w:ascii="Comic Sans MS" w:hAnsi="Comic Sans MS"/>
          <w:sz w:val="24"/>
          <w:szCs w:val="24"/>
        </w:rPr>
        <w:br/>
      </w:r>
    </w:p>
    <w:p w14:paraId="402B27A4" w14:textId="77777777" w:rsidR="00253F5A" w:rsidRPr="00341D4A" w:rsidRDefault="00253F5A" w:rsidP="00341D4A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0"/>
      </w:tblGrid>
      <w:tr w:rsidR="00253F5A" w:rsidRPr="00341D4A" w14:paraId="5EE5F7A4" w14:textId="77777777">
        <w:trPr>
          <w:trHeight w:hRule="exact" w:val="435"/>
        </w:trPr>
        <w:tc>
          <w:tcPr>
            <w:tcW w:w="9010" w:type="dxa"/>
            <w:tcBorders>
              <w:top w:val="single" w:sz="24" w:space="0" w:color="515151"/>
              <w:left w:val="single" w:sz="24" w:space="0" w:color="515151"/>
              <w:bottom w:val="single" w:sz="4" w:space="0" w:color="7F7F7F"/>
              <w:right w:val="single" w:sz="24" w:space="0" w:color="515151"/>
            </w:tcBorders>
          </w:tcPr>
          <w:p w14:paraId="529CA800" w14:textId="6C7C9932" w:rsidR="00253F5A" w:rsidRPr="00341D4A" w:rsidRDefault="00193FA0">
            <w:pPr>
              <w:pStyle w:val="TableParagraph"/>
              <w:spacing w:before="63"/>
              <w:ind w:left="85"/>
              <w:rPr>
                <w:rFonts w:ascii="Comic Sans MS" w:eastAsia="Trebuchet MS" w:hAnsi="Comic Sans MS" w:cs="Trebuchet MS"/>
                <w:sz w:val="24"/>
                <w:szCs w:val="24"/>
              </w:rPr>
            </w:pPr>
            <w:r w:rsidRPr="00341D4A">
              <w:rPr>
                <w:rFonts w:ascii="Comic Sans MS" w:eastAsia="Trebuchet MS" w:hAnsi="Comic Sans MS" w:cs="Trebuchet MS"/>
                <w:spacing w:val="-12"/>
                <w:sz w:val="24"/>
                <w:szCs w:val="24"/>
              </w:rPr>
              <w:t>P</w:t>
            </w:r>
            <w:r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>o</w:t>
            </w:r>
            <w:r w:rsidRPr="00341D4A">
              <w:rPr>
                <w:rFonts w:ascii="Comic Sans MS" w:eastAsia="Trebuchet MS" w:hAnsi="Comic Sans MS" w:cs="Trebuchet MS"/>
                <w:spacing w:val="-1"/>
                <w:sz w:val="24"/>
                <w:szCs w:val="24"/>
              </w:rPr>
              <w:t>l</w:t>
            </w:r>
            <w:r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>i</w:t>
            </w:r>
            <w:r w:rsidRPr="00341D4A">
              <w:rPr>
                <w:rFonts w:ascii="Comic Sans MS" w:eastAsia="Trebuchet MS" w:hAnsi="Comic Sans MS" w:cs="Trebuchet MS"/>
                <w:spacing w:val="-1"/>
                <w:sz w:val="24"/>
                <w:szCs w:val="24"/>
              </w:rPr>
              <w:t>c</w:t>
            </w:r>
            <w:r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>y</w:t>
            </w:r>
            <w:r w:rsidRPr="00341D4A">
              <w:rPr>
                <w:rFonts w:ascii="Comic Sans MS" w:eastAsia="Trebuchet MS" w:hAnsi="Comic Sans MS" w:cs="Trebuchet MS"/>
                <w:spacing w:val="-2"/>
                <w:sz w:val="24"/>
                <w:szCs w:val="24"/>
              </w:rPr>
              <w:t xml:space="preserve"> </w:t>
            </w:r>
            <w:r w:rsidRPr="00341D4A">
              <w:rPr>
                <w:rFonts w:ascii="Comic Sans MS" w:eastAsia="Trebuchet MS" w:hAnsi="Comic Sans MS" w:cs="Trebuchet MS"/>
                <w:spacing w:val="-1"/>
                <w:sz w:val="24"/>
                <w:szCs w:val="24"/>
              </w:rPr>
              <w:t>w</w:t>
            </w:r>
            <w:r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>ritten</w:t>
            </w:r>
            <w:r w:rsidRPr="00341D4A">
              <w:rPr>
                <w:rFonts w:ascii="Comic Sans MS" w:eastAsia="Trebuchet MS" w:hAnsi="Comic Sans MS" w:cs="Trebuchet MS"/>
                <w:spacing w:val="-2"/>
                <w:sz w:val="24"/>
                <w:szCs w:val="24"/>
              </w:rPr>
              <w:t xml:space="preserve"> </w:t>
            </w:r>
            <w:r w:rsidRPr="00341D4A">
              <w:rPr>
                <w:rFonts w:ascii="Comic Sans MS" w:eastAsia="Trebuchet MS" w:hAnsi="Comic Sans MS" w:cs="Trebuchet MS"/>
                <w:spacing w:val="-1"/>
                <w:sz w:val="24"/>
                <w:szCs w:val="24"/>
              </w:rPr>
              <w:t>b</w:t>
            </w:r>
            <w:r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>y:</w:t>
            </w:r>
            <w:r w:rsidRPr="00341D4A">
              <w:rPr>
                <w:rFonts w:ascii="Comic Sans MS" w:eastAsia="Trebuchet MS" w:hAnsi="Comic Sans MS" w:cs="Trebuchet MS"/>
                <w:spacing w:val="-2"/>
                <w:sz w:val="24"/>
                <w:szCs w:val="24"/>
              </w:rPr>
              <w:t xml:space="preserve"> </w:t>
            </w:r>
            <w:r w:rsidR="00341D4A">
              <w:rPr>
                <w:rFonts w:ascii="Comic Sans MS" w:eastAsia="Trebuchet MS" w:hAnsi="Comic Sans MS" w:cs="Trebuchet MS"/>
                <w:spacing w:val="-2"/>
                <w:sz w:val="24"/>
                <w:szCs w:val="24"/>
              </w:rPr>
              <w:t xml:space="preserve"> Sarah Stoves</w:t>
            </w:r>
          </w:p>
        </w:tc>
      </w:tr>
      <w:tr w:rsidR="00253F5A" w:rsidRPr="00341D4A" w14:paraId="1C81F7DE" w14:textId="77777777">
        <w:trPr>
          <w:trHeight w:hRule="exact" w:val="415"/>
        </w:trPr>
        <w:tc>
          <w:tcPr>
            <w:tcW w:w="9010" w:type="dxa"/>
            <w:tcBorders>
              <w:top w:val="single" w:sz="4" w:space="0" w:color="7F7F7F"/>
              <w:left w:val="single" w:sz="24" w:space="0" w:color="515151"/>
              <w:bottom w:val="single" w:sz="8" w:space="0" w:color="515151"/>
              <w:right w:val="single" w:sz="24" w:space="0" w:color="515151"/>
            </w:tcBorders>
          </w:tcPr>
          <w:p w14:paraId="375A4125" w14:textId="5E278146" w:rsidR="00253F5A" w:rsidRPr="00341D4A" w:rsidRDefault="00193FA0">
            <w:pPr>
              <w:pStyle w:val="TableParagraph"/>
              <w:spacing w:before="73"/>
              <w:ind w:left="85"/>
              <w:rPr>
                <w:rFonts w:ascii="Comic Sans MS" w:eastAsia="Trebuchet MS" w:hAnsi="Comic Sans MS" w:cs="Trebuchet MS"/>
                <w:sz w:val="24"/>
                <w:szCs w:val="24"/>
              </w:rPr>
            </w:pPr>
            <w:r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>Date:</w:t>
            </w:r>
            <w:r w:rsidR="008F1754"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 xml:space="preserve">  </w:t>
            </w:r>
            <w:r w:rsidR="00341D4A">
              <w:rPr>
                <w:rFonts w:ascii="Comic Sans MS" w:eastAsia="Trebuchet MS" w:hAnsi="Comic Sans MS" w:cs="Trebuchet MS"/>
                <w:sz w:val="24"/>
                <w:szCs w:val="24"/>
              </w:rPr>
              <w:t>24</w:t>
            </w:r>
            <w:r w:rsidR="00341D4A" w:rsidRPr="00341D4A">
              <w:rPr>
                <w:rFonts w:ascii="Comic Sans MS" w:eastAsia="Trebuchet MS" w:hAnsi="Comic Sans MS" w:cs="Trebuchet MS"/>
                <w:sz w:val="24"/>
                <w:szCs w:val="24"/>
                <w:vertAlign w:val="superscript"/>
              </w:rPr>
              <w:t>th</w:t>
            </w:r>
            <w:r w:rsidR="00341D4A">
              <w:rPr>
                <w:rFonts w:ascii="Comic Sans MS" w:eastAsia="Trebuchet MS" w:hAnsi="Comic Sans MS" w:cs="Trebuchet MS"/>
                <w:sz w:val="24"/>
                <w:szCs w:val="24"/>
              </w:rPr>
              <w:t xml:space="preserve"> Apri</w:t>
            </w:r>
            <w:r w:rsidR="00EC757C">
              <w:rPr>
                <w:rFonts w:ascii="Comic Sans MS" w:eastAsia="Trebuchet MS" w:hAnsi="Comic Sans MS" w:cs="Trebuchet MS"/>
                <w:sz w:val="24"/>
                <w:szCs w:val="24"/>
              </w:rPr>
              <w:t>l</w:t>
            </w:r>
            <w:r w:rsidR="00341D4A">
              <w:rPr>
                <w:rFonts w:ascii="Comic Sans MS" w:eastAsia="Trebuchet MS" w:hAnsi="Comic Sans MS" w:cs="Trebuchet MS"/>
                <w:sz w:val="24"/>
                <w:szCs w:val="24"/>
              </w:rPr>
              <w:t xml:space="preserve"> 2023</w:t>
            </w:r>
          </w:p>
        </w:tc>
      </w:tr>
      <w:tr w:rsidR="00253F5A" w:rsidRPr="00341D4A" w14:paraId="6F14009A" w14:textId="77777777">
        <w:trPr>
          <w:trHeight w:hRule="exact" w:val="440"/>
        </w:trPr>
        <w:tc>
          <w:tcPr>
            <w:tcW w:w="9010" w:type="dxa"/>
            <w:tcBorders>
              <w:top w:val="single" w:sz="8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</w:tcPr>
          <w:p w14:paraId="410EC7CE" w14:textId="0380642B" w:rsidR="00253F5A" w:rsidRPr="00341D4A" w:rsidRDefault="00193FA0">
            <w:pPr>
              <w:pStyle w:val="TableParagraph"/>
              <w:spacing w:before="73"/>
              <w:ind w:left="85"/>
              <w:rPr>
                <w:rFonts w:ascii="Comic Sans MS" w:eastAsia="Trebuchet MS" w:hAnsi="Comic Sans MS" w:cs="Trebuchet MS"/>
                <w:sz w:val="24"/>
                <w:szCs w:val="24"/>
              </w:rPr>
            </w:pPr>
            <w:r w:rsidRPr="00341D4A">
              <w:rPr>
                <w:rFonts w:ascii="Comic Sans MS" w:eastAsia="Trebuchet MS" w:hAnsi="Comic Sans MS" w:cs="Trebuchet MS"/>
                <w:sz w:val="24"/>
                <w:szCs w:val="24"/>
              </w:rPr>
              <w:t>Updated:</w:t>
            </w:r>
            <w:r w:rsidRPr="00341D4A">
              <w:rPr>
                <w:rFonts w:ascii="Comic Sans MS" w:eastAsia="Trebuchet MS" w:hAnsi="Comic Sans MS" w:cs="Trebuchet MS"/>
                <w:spacing w:val="-1"/>
                <w:sz w:val="24"/>
                <w:szCs w:val="24"/>
              </w:rPr>
              <w:t xml:space="preserve"> </w:t>
            </w:r>
            <w:r w:rsidR="00B068C3">
              <w:rPr>
                <w:rFonts w:ascii="Comic Sans MS" w:eastAsia="Trebuchet MS" w:hAnsi="Comic Sans MS" w:cs="Trebuchet MS"/>
                <w:spacing w:val="-1"/>
                <w:sz w:val="24"/>
                <w:szCs w:val="24"/>
              </w:rPr>
              <w:t>13/05/2024</w:t>
            </w:r>
          </w:p>
        </w:tc>
      </w:tr>
    </w:tbl>
    <w:p w14:paraId="6D67FAD2" w14:textId="77777777" w:rsidR="00193FA0" w:rsidRPr="00341D4A" w:rsidRDefault="00193FA0">
      <w:pPr>
        <w:rPr>
          <w:rFonts w:ascii="Comic Sans MS" w:hAnsi="Comic Sans MS"/>
          <w:sz w:val="24"/>
          <w:szCs w:val="24"/>
        </w:rPr>
      </w:pPr>
    </w:p>
    <w:sectPr w:rsidR="00193FA0" w:rsidRPr="00341D4A">
      <w:type w:val="continuous"/>
      <w:pgSz w:w="11900" w:h="16840"/>
      <w:pgMar w:top="2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3D1"/>
    <w:multiLevelType w:val="hybridMultilevel"/>
    <w:tmpl w:val="CE52B96E"/>
    <w:lvl w:ilvl="0" w:tplc="080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 w15:restartNumberingAfterBreak="0">
    <w:nsid w:val="18EE1530"/>
    <w:multiLevelType w:val="hybridMultilevel"/>
    <w:tmpl w:val="0DE8E1BC"/>
    <w:lvl w:ilvl="0" w:tplc="080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 w15:restartNumberingAfterBreak="0">
    <w:nsid w:val="1FD4329A"/>
    <w:multiLevelType w:val="hybridMultilevel"/>
    <w:tmpl w:val="F07688AE"/>
    <w:lvl w:ilvl="0" w:tplc="080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2EA52C5E"/>
    <w:multiLevelType w:val="hybridMultilevel"/>
    <w:tmpl w:val="BBE25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52C5"/>
    <w:multiLevelType w:val="hybridMultilevel"/>
    <w:tmpl w:val="0ABE78C0"/>
    <w:lvl w:ilvl="0" w:tplc="EA7EA33C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3"/>
        <w:sz w:val="24"/>
        <w:szCs w:val="24"/>
      </w:rPr>
    </w:lvl>
    <w:lvl w:ilvl="1" w:tplc="A344EC1A">
      <w:start w:val="1"/>
      <w:numFmt w:val="bullet"/>
      <w:lvlText w:val="•"/>
      <w:lvlJc w:val="left"/>
      <w:rPr>
        <w:rFonts w:hint="default"/>
      </w:rPr>
    </w:lvl>
    <w:lvl w:ilvl="2" w:tplc="614400FE">
      <w:start w:val="1"/>
      <w:numFmt w:val="bullet"/>
      <w:lvlText w:val="•"/>
      <w:lvlJc w:val="left"/>
      <w:rPr>
        <w:rFonts w:hint="default"/>
      </w:rPr>
    </w:lvl>
    <w:lvl w:ilvl="3" w:tplc="66B4610C">
      <w:start w:val="1"/>
      <w:numFmt w:val="bullet"/>
      <w:lvlText w:val="•"/>
      <w:lvlJc w:val="left"/>
      <w:rPr>
        <w:rFonts w:hint="default"/>
      </w:rPr>
    </w:lvl>
    <w:lvl w:ilvl="4" w:tplc="674E8B7E">
      <w:start w:val="1"/>
      <w:numFmt w:val="bullet"/>
      <w:lvlText w:val="•"/>
      <w:lvlJc w:val="left"/>
      <w:rPr>
        <w:rFonts w:hint="default"/>
      </w:rPr>
    </w:lvl>
    <w:lvl w:ilvl="5" w:tplc="CA221BF0">
      <w:start w:val="1"/>
      <w:numFmt w:val="bullet"/>
      <w:lvlText w:val="•"/>
      <w:lvlJc w:val="left"/>
      <w:rPr>
        <w:rFonts w:hint="default"/>
      </w:rPr>
    </w:lvl>
    <w:lvl w:ilvl="6" w:tplc="0608D276">
      <w:start w:val="1"/>
      <w:numFmt w:val="bullet"/>
      <w:lvlText w:val="•"/>
      <w:lvlJc w:val="left"/>
      <w:rPr>
        <w:rFonts w:hint="default"/>
      </w:rPr>
    </w:lvl>
    <w:lvl w:ilvl="7" w:tplc="B2168938">
      <w:start w:val="1"/>
      <w:numFmt w:val="bullet"/>
      <w:lvlText w:val="•"/>
      <w:lvlJc w:val="left"/>
      <w:rPr>
        <w:rFonts w:hint="default"/>
      </w:rPr>
    </w:lvl>
    <w:lvl w:ilvl="8" w:tplc="9752BA2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79F16C1"/>
    <w:multiLevelType w:val="hybridMultilevel"/>
    <w:tmpl w:val="CE2017AA"/>
    <w:lvl w:ilvl="0" w:tplc="080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6" w15:restartNumberingAfterBreak="0">
    <w:nsid w:val="594B4CE9"/>
    <w:multiLevelType w:val="hybridMultilevel"/>
    <w:tmpl w:val="A334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E50C4"/>
    <w:multiLevelType w:val="hybridMultilevel"/>
    <w:tmpl w:val="71F09A1C"/>
    <w:lvl w:ilvl="0" w:tplc="080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753164466">
    <w:abstractNumId w:val="4"/>
  </w:num>
  <w:num w:numId="2" w16cid:durableId="1082798810">
    <w:abstractNumId w:val="2"/>
  </w:num>
  <w:num w:numId="3" w16cid:durableId="497037726">
    <w:abstractNumId w:val="5"/>
  </w:num>
  <w:num w:numId="4" w16cid:durableId="952635236">
    <w:abstractNumId w:val="0"/>
  </w:num>
  <w:num w:numId="5" w16cid:durableId="983436939">
    <w:abstractNumId w:val="1"/>
  </w:num>
  <w:num w:numId="6" w16cid:durableId="1600794979">
    <w:abstractNumId w:val="7"/>
  </w:num>
  <w:num w:numId="7" w16cid:durableId="763264896">
    <w:abstractNumId w:val="3"/>
  </w:num>
  <w:num w:numId="8" w16cid:durableId="295457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A"/>
    <w:rsid w:val="000C0D7E"/>
    <w:rsid w:val="000C3639"/>
    <w:rsid w:val="000C401F"/>
    <w:rsid w:val="00193FA0"/>
    <w:rsid w:val="001B31D2"/>
    <w:rsid w:val="00253F5A"/>
    <w:rsid w:val="00326012"/>
    <w:rsid w:val="00341D4A"/>
    <w:rsid w:val="007C4451"/>
    <w:rsid w:val="00817B21"/>
    <w:rsid w:val="008260FA"/>
    <w:rsid w:val="00846121"/>
    <w:rsid w:val="00874D6C"/>
    <w:rsid w:val="008F1754"/>
    <w:rsid w:val="00970217"/>
    <w:rsid w:val="00A644FD"/>
    <w:rsid w:val="00AB4C3C"/>
    <w:rsid w:val="00B068C3"/>
    <w:rsid w:val="00BB5518"/>
    <w:rsid w:val="00C014FB"/>
    <w:rsid w:val="00C0665B"/>
    <w:rsid w:val="00E25C0B"/>
    <w:rsid w:val="00EC757C"/>
    <w:rsid w:val="00F870EB"/>
    <w:rsid w:val="00F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B592"/>
  <w15:docId w15:val="{9BD09893-19BB-4C47-829A-BD4190D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2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4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Stoves</dc:creator>
  <cp:lastModifiedBy>Sarah Stoves</cp:lastModifiedBy>
  <cp:revision>4</cp:revision>
  <dcterms:created xsi:type="dcterms:W3CDTF">2023-04-24T14:42:00Z</dcterms:created>
  <dcterms:modified xsi:type="dcterms:W3CDTF">2024-05-13T10:02:00Z</dcterms:modified>
</cp:coreProperties>
</file>