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4674" w14:textId="77777777" w:rsidR="006F6576" w:rsidRDefault="006F6576">
      <w:pPr>
        <w:spacing w:before="76"/>
        <w:ind w:left="1473" w:right="1304"/>
        <w:jc w:val="center"/>
        <w:rPr>
          <w:rFonts w:ascii="Freedom Fighter Expanded"/>
          <w:color w:val="006FC0"/>
          <w:sz w:val="44"/>
        </w:rPr>
      </w:pPr>
    </w:p>
    <w:p w14:paraId="715261D1" w14:textId="77777777" w:rsidR="00CE4395" w:rsidRDefault="00CE4395">
      <w:pPr>
        <w:spacing w:before="76"/>
        <w:ind w:left="1473" w:right="1304"/>
        <w:jc w:val="center"/>
        <w:rPr>
          <w:rFonts w:ascii="Freedom Fighter Expanded"/>
          <w:color w:val="006FC0"/>
          <w:sz w:val="44"/>
        </w:rPr>
      </w:pPr>
    </w:p>
    <w:p w14:paraId="3EA693F5" w14:textId="5C9F9635" w:rsidR="001F52EC" w:rsidRDefault="00B84F8D">
      <w:pPr>
        <w:spacing w:before="76"/>
        <w:ind w:left="1473" w:right="1304"/>
        <w:jc w:val="center"/>
        <w:rPr>
          <w:rFonts w:ascii="Freedom Fighter Expanded" w:eastAsia="Freedom Fighter Expanded" w:hAnsi="Freedom Fighter Expanded" w:cs="Freedom Fighter Expanded"/>
          <w:sz w:val="44"/>
          <w:szCs w:val="44"/>
        </w:rPr>
      </w:pPr>
      <w:r>
        <w:rPr>
          <w:rStyle w:val="FootnoteReference"/>
          <w:rFonts w:ascii="Freedom Fighter Expanded"/>
          <w:color w:val="006FC0"/>
          <w:sz w:val="44"/>
        </w:rPr>
        <w:footnoteReference w:id="1"/>
      </w:r>
      <w:r w:rsidR="00000000">
        <w:pict w14:anchorId="0B46D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4pt;margin-top:4pt;width:48.75pt;height:48.75pt;z-index:251657216;mso-position-horizontal-relative:page;mso-position-vertical-relative:text">
            <v:imagedata r:id="rId6" o:title=""/>
            <w10:wrap anchorx="page"/>
          </v:shape>
        </w:pict>
      </w:r>
      <w:r w:rsidR="00000000">
        <w:pict w14:anchorId="38E318D8">
          <v:shape id="_x0000_s2050" type="#_x0000_t75" style="position:absolute;left:0;text-align:left;margin-left:528.5pt;margin-top:4pt;width:48.75pt;height:48.75pt;z-index:251658240;mso-position-horizontal-relative:page;mso-position-vertical-relative:text">
            <v:imagedata r:id="rId6" o:title=""/>
            <w10:wrap anchorx="page"/>
          </v:shape>
        </w:pict>
      </w:r>
      <w:r w:rsidR="00303F20">
        <w:rPr>
          <w:rFonts w:ascii="Freedom Fighter Expanded"/>
          <w:color w:val="006FC0"/>
          <w:sz w:val="44"/>
        </w:rPr>
        <w:t>The</w:t>
      </w:r>
      <w:r w:rsidR="00303F20">
        <w:rPr>
          <w:rFonts w:ascii="Freedom Fighter Expanded"/>
          <w:color w:val="006FC0"/>
          <w:spacing w:val="-22"/>
          <w:sz w:val="44"/>
        </w:rPr>
        <w:t xml:space="preserve"> </w:t>
      </w:r>
      <w:r w:rsidR="00C671FC">
        <w:rPr>
          <w:rFonts w:ascii="Freedom Fighter Expanded"/>
          <w:color w:val="006FC0"/>
          <w:sz w:val="44"/>
        </w:rPr>
        <w:t>P</w:t>
      </w:r>
      <w:r w:rsidR="00303F20">
        <w:rPr>
          <w:rFonts w:ascii="Freedom Fighter Expanded"/>
          <w:color w:val="006FC0"/>
          <w:sz w:val="44"/>
        </w:rPr>
        <w:t>ump</w:t>
      </w:r>
      <w:r w:rsidR="00303F20">
        <w:rPr>
          <w:rFonts w:ascii="Freedom Fighter Expanded"/>
          <w:color w:val="006FC0"/>
          <w:spacing w:val="-22"/>
          <w:sz w:val="44"/>
        </w:rPr>
        <w:t xml:space="preserve"> </w:t>
      </w:r>
      <w:r w:rsidR="00C671FC">
        <w:rPr>
          <w:rFonts w:ascii="Freedom Fighter Expanded"/>
          <w:color w:val="006FC0"/>
          <w:sz w:val="44"/>
        </w:rPr>
        <w:t>H</w:t>
      </w:r>
      <w:r w:rsidR="00303F20">
        <w:rPr>
          <w:rFonts w:ascii="Freedom Fighter Expanded"/>
          <w:color w:val="006FC0"/>
          <w:sz w:val="44"/>
        </w:rPr>
        <w:t>ouse</w:t>
      </w:r>
      <w:r w:rsidR="00303F20">
        <w:rPr>
          <w:rFonts w:ascii="Freedom Fighter Expanded"/>
          <w:color w:val="006FC0"/>
          <w:spacing w:val="-22"/>
          <w:sz w:val="44"/>
        </w:rPr>
        <w:t xml:space="preserve"> </w:t>
      </w:r>
      <w:r w:rsidR="00C671FC">
        <w:rPr>
          <w:rFonts w:ascii="Freedom Fighter Expanded"/>
          <w:color w:val="006FC0"/>
          <w:sz w:val="44"/>
        </w:rPr>
        <w:t>P</w:t>
      </w:r>
      <w:r w:rsidR="00303F20">
        <w:rPr>
          <w:rFonts w:ascii="Freedom Fighter Expanded"/>
          <w:color w:val="006FC0"/>
          <w:sz w:val="44"/>
        </w:rPr>
        <w:t>roject</w:t>
      </w:r>
    </w:p>
    <w:p w14:paraId="35BF81C0" w14:textId="08705124" w:rsidR="00BF7FC0" w:rsidRDefault="00BF7FC0">
      <w:pPr>
        <w:pStyle w:val="Heading1"/>
        <w:spacing w:before="168"/>
        <w:ind w:left="1473" w:right="1304"/>
        <w:jc w:val="center"/>
        <w:rPr>
          <w:color w:val="006FC0"/>
          <w:spacing w:val="-1"/>
        </w:rPr>
      </w:pPr>
      <w:r>
        <w:rPr>
          <w:spacing w:val="-1"/>
        </w:rPr>
        <w:t>(</w:t>
      </w:r>
      <w:r w:rsidR="00303F20">
        <w:rPr>
          <w:spacing w:val="-1"/>
        </w:rPr>
        <w:t>Hereinafter</w:t>
      </w:r>
      <w:r w:rsidR="00303F20">
        <w:rPr>
          <w:spacing w:val="-2"/>
        </w:rPr>
        <w:t xml:space="preserve"> </w:t>
      </w:r>
      <w:r w:rsidR="00303F20">
        <w:t>referred</w:t>
      </w:r>
      <w:r w:rsidR="00303F20">
        <w:rPr>
          <w:spacing w:val="-2"/>
        </w:rPr>
        <w:t xml:space="preserve"> </w:t>
      </w:r>
      <w:r w:rsidR="00303F20">
        <w:t>to</w:t>
      </w:r>
      <w:r w:rsidR="00303F20">
        <w:rPr>
          <w:spacing w:val="-1"/>
        </w:rPr>
        <w:t xml:space="preserve"> </w:t>
      </w:r>
      <w:r w:rsidR="00303F20">
        <w:t>as</w:t>
      </w:r>
      <w:r w:rsidR="00303F20">
        <w:rPr>
          <w:spacing w:val="-6"/>
        </w:rPr>
        <w:t xml:space="preserve"> </w:t>
      </w:r>
      <w:r w:rsidR="00303F20">
        <w:rPr>
          <w:color w:val="006FC0"/>
          <w:spacing w:val="-1"/>
        </w:rPr>
        <w:t>TPHP</w:t>
      </w:r>
      <w:r>
        <w:rPr>
          <w:color w:val="006FC0"/>
          <w:spacing w:val="-1"/>
        </w:rPr>
        <w:t>)</w:t>
      </w:r>
    </w:p>
    <w:p w14:paraId="1786EA82" w14:textId="2BEED184" w:rsidR="001F52EC" w:rsidRPr="00BF7FC0" w:rsidRDefault="008D35A2">
      <w:pPr>
        <w:pStyle w:val="Heading1"/>
        <w:spacing w:before="168"/>
        <w:ind w:left="1473" w:right="1304"/>
        <w:jc w:val="center"/>
      </w:pPr>
      <w:r>
        <w:rPr>
          <w:spacing w:val="-1"/>
        </w:rPr>
        <w:t xml:space="preserve">The Old Theatre, </w:t>
      </w:r>
      <w:r w:rsidR="00BF7FC0" w:rsidRPr="00BF7FC0">
        <w:rPr>
          <w:spacing w:val="-1"/>
        </w:rPr>
        <w:t xml:space="preserve">Swan Lane, </w:t>
      </w:r>
      <w:r w:rsidR="00303F20" w:rsidRPr="00BF7FC0">
        <w:rPr>
          <w:spacing w:val="-1"/>
        </w:rPr>
        <w:t>Faringdon,</w:t>
      </w:r>
      <w:r w:rsidR="00303F20" w:rsidRPr="00BF7FC0">
        <w:rPr>
          <w:spacing w:val="-3"/>
        </w:rPr>
        <w:t xml:space="preserve"> </w:t>
      </w:r>
      <w:r w:rsidR="00303F20" w:rsidRPr="00BF7FC0">
        <w:t>SN7</w:t>
      </w:r>
      <w:r w:rsidR="00303F20" w:rsidRPr="00BF7FC0">
        <w:rPr>
          <w:spacing w:val="-3"/>
        </w:rPr>
        <w:t xml:space="preserve"> </w:t>
      </w:r>
      <w:r w:rsidR="00303F20" w:rsidRPr="00BF7FC0">
        <w:t>7AF</w:t>
      </w:r>
    </w:p>
    <w:p w14:paraId="2DDF4229" w14:textId="77777777" w:rsidR="001F52EC" w:rsidRPr="00BF7FC0" w:rsidRDefault="00303F20">
      <w:pPr>
        <w:spacing w:before="222"/>
        <w:ind w:left="1473" w:right="1304"/>
        <w:jc w:val="center"/>
        <w:rPr>
          <w:rFonts w:ascii="Freedom Fighter Expanded" w:eastAsia="Freedom Fighter Expanded" w:hAnsi="Freedom Fighter Expanded" w:cs="Freedom Fighter Expanded"/>
          <w:b/>
          <w:bCs/>
          <w:sz w:val="36"/>
          <w:szCs w:val="36"/>
          <w:u w:val="single"/>
        </w:rPr>
      </w:pPr>
      <w:r w:rsidRPr="00BF7FC0">
        <w:rPr>
          <w:rFonts w:ascii="Freedom Fighter Expanded"/>
          <w:b/>
          <w:bCs/>
          <w:color w:val="2D74B5"/>
          <w:sz w:val="36"/>
          <w:szCs w:val="36"/>
          <w:u w:val="single"/>
        </w:rPr>
        <w:t>Hall</w:t>
      </w:r>
      <w:r w:rsidRPr="00BF7FC0">
        <w:rPr>
          <w:rFonts w:ascii="Freedom Fighter Expanded"/>
          <w:b/>
          <w:bCs/>
          <w:color w:val="2D74B5"/>
          <w:spacing w:val="-21"/>
          <w:sz w:val="36"/>
          <w:szCs w:val="36"/>
          <w:u w:val="single"/>
        </w:rPr>
        <w:t xml:space="preserve"> </w:t>
      </w:r>
      <w:r w:rsidRPr="00BF7FC0">
        <w:rPr>
          <w:rFonts w:ascii="Freedom Fighter Expanded"/>
          <w:b/>
          <w:bCs/>
          <w:color w:val="2D74B5"/>
          <w:sz w:val="36"/>
          <w:szCs w:val="36"/>
          <w:u w:val="single"/>
        </w:rPr>
        <w:t>Hire</w:t>
      </w:r>
      <w:r w:rsidRPr="00BF7FC0">
        <w:rPr>
          <w:rFonts w:ascii="Freedom Fighter Expanded"/>
          <w:b/>
          <w:bCs/>
          <w:color w:val="2D74B5"/>
          <w:spacing w:val="-20"/>
          <w:sz w:val="36"/>
          <w:szCs w:val="36"/>
          <w:u w:val="single"/>
        </w:rPr>
        <w:t xml:space="preserve"> </w:t>
      </w:r>
      <w:r w:rsidRPr="00BF7FC0">
        <w:rPr>
          <w:rFonts w:ascii="Freedom Fighter Expanded"/>
          <w:b/>
          <w:bCs/>
          <w:color w:val="2D74B5"/>
          <w:sz w:val="36"/>
          <w:szCs w:val="36"/>
          <w:u w:val="single"/>
        </w:rPr>
        <w:t>Agreement</w:t>
      </w:r>
    </w:p>
    <w:p w14:paraId="68F9FCED" w14:textId="77777777" w:rsidR="001F52EC" w:rsidRDefault="001F52EC">
      <w:pPr>
        <w:spacing w:before="6"/>
        <w:rPr>
          <w:rFonts w:ascii="Freedom Fighter Expanded" w:eastAsia="Freedom Fighter Expanded" w:hAnsi="Freedom Fighter Expanded" w:cs="Freedom Fighter Expanded"/>
          <w:sz w:val="13"/>
          <w:szCs w:val="13"/>
        </w:rPr>
      </w:pPr>
    </w:p>
    <w:p w14:paraId="59690EBA" w14:textId="70D1514C" w:rsidR="001F52EC" w:rsidRDefault="00303F20" w:rsidP="006B1F2A">
      <w:pPr>
        <w:pStyle w:val="Heading1"/>
        <w:jc w:val="both"/>
        <w:rPr>
          <w:rFonts w:ascii="Calibri"/>
          <w:b/>
          <w:bCs/>
          <w:u w:val="single"/>
        </w:rPr>
      </w:pPr>
      <w:r w:rsidRPr="00880D80">
        <w:rPr>
          <w:rFonts w:ascii="Calibri"/>
          <w:b/>
          <w:bCs/>
          <w:spacing w:val="-1"/>
          <w:u w:val="single"/>
        </w:rPr>
        <w:t>Terms</w:t>
      </w:r>
      <w:r w:rsidRPr="00880D80">
        <w:rPr>
          <w:rFonts w:ascii="Calibri"/>
          <w:b/>
          <w:bCs/>
          <w:u w:val="single"/>
        </w:rPr>
        <w:t xml:space="preserve"> &amp;</w:t>
      </w:r>
      <w:r w:rsidRPr="00880D80">
        <w:rPr>
          <w:rFonts w:ascii="Calibri"/>
          <w:b/>
          <w:bCs/>
          <w:spacing w:val="-1"/>
          <w:u w:val="single"/>
        </w:rPr>
        <w:t xml:space="preserve"> Conditions</w:t>
      </w:r>
      <w:r w:rsidRPr="00880D80">
        <w:rPr>
          <w:rFonts w:ascii="Calibri"/>
          <w:b/>
          <w:bCs/>
          <w:spacing w:val="-2"/>
          <w:u w:val="single"/>
        </w:rPr>
        <w:t xml:space="preserve"> of</w:t>
      </w:r>
      <w:r w:rsidRPr="00880D80">
        <w:rPr>
          <w:rFonts w:ascii="Calibri"/>
          <w:b/>
          <w:bCs/>
          <w:u w:val="single"/>
        </w:rPr>
        <w:t xml:space="preserve"> Hire</w:t>
      </w:r>
    </w:p>
    <w:p w14:paraId="2E66CE5D" w14:textId="56A69CE5" w:rsidR="001F52EC" w:rsidRDefault="00303F20" w:rsidP="006B1F2A">
      <w:pPr>
        <w:pStyle w:val="BodyText"/>
        <w:spacing w:before="185" w:line="259" w:lineRule="auto"/>
        <w:ind w:right="7"/>
        <w:jc w:val="both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 w:rsidR="00E605B0">
        <w:rPr>
          <w:spacing w:val="-1"/>
        </w:rPr>
        <w:t>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2"/>
        </w:rPr>
        <w:t xml:space="preserve"> </w:t>
      </w:r>
      <w:r>
        <w:rPr>
          <w:rFonts w:cs="Calibri Light"/>
          <w:color w:val="006FC0"/>
          <w:spacing w:val="-1"/>
        </w:rPr>
        <w:t>“user”</w:t>
      </w:r>
      <w:r>
        <w:rPr>
          <w:rFonts w:cs="Calibri Light"/>
          <w:color w:val="006FC0"/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signing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organisation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t>whose</w:t>
      </w:r>
      <w:r>
        <w:rPr>
          <w:spacing w:val="95"/>
          <w:w w:val="99"/>
        </w:rPr>
        <w:t xml:space="preserve"> </w:t>
      </w:r>
      <w:r>
        <w:rPr>
          <w:spacing w:val="-1"/>
        </w:rPr>
        <w:t>behalf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made,</w:t>
      </w:r>
      <w:r>
        <w:rPr>
          <w:spacing w:val="-5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booking.</w:t>
      </w:r>
      <w:r>
        <w:rPr>
          <w:spacing w:val="42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this</w:t>
      </w:r>
      <w:r>
        <w:rPr>
          <w:spacing w:val="79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8"/>
        </w:rPr>
        <w:t xml:space="preserve"> </w:t>
      </w:r>
      <w:r>
        <w:rPr>
          <w:spacing w:val="-1"/>
        </w:rPr>
        <w:t>carefully</w:t>
      </w:r>
      <w:r>
        <w:rPr>
          <w:spacing w:val="-9"/>
        </w:rPr>
        <w:t xml:space="preserve"> </w:t>
      </w:r>
      <w:r>
        <w:rPr>
          <w:spacing w:val="-1"/>
        </w:rPr>
        <w:t>before</w:t>
      </w:r>
      <w:r>
        <w:rPr>
          <w:spacing w:val="-9"/>
        </w:rPr>
        <w:t xml:space="preserve"> </w:t>
      </w:r>
      <w:r>
        <w:t>signing.</w:t>
      </w:r>
    </w:p>
    <w:p w14:paraId="390782A1" w14:textId="77777777" w:rsidR="001F52EC" w:rsidRDefault="00303F20" w:rsidP="006B1F2A">
      <w:pPr>
        <w:pStyle w:val="BodyText"/>
        <w:spacing w:before="158"/>
        <w:ind w:right="7"/>
        <w:jc w:val="both"/>
      </w:pPr>
      <w:r>
        <w:t>1,</w:t>
      </w:r>
      <w:r>
        <w:rPr>
          <w:spacing w:val="-6"/>
        </w:rPr>
        <w:t xml:space="preserve"> </w:t>
      </w:r>
      <w:r>
        <w:rPr>
          <w:color w:val="006FC0"/>
          <w:spacing w:val="-1"/>
        </w:rPr>
        <w:t>TPHP</w:t>
      </w:r>
      <w:r>
        <w:rPr>
          <w:color w:val="006FC0"/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absolute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refuse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booking.</w:t>
      </w:r>
    </w:p>
    <w:p w14:paraId="702B20D8" w14:textId="77777777" w:rsidR="001F52EC" w:rsidRDefault="001F52EC" w:rsidP="006B1F2A">
      <w:pPr>
        <w:spacing w:before="10"/>
        <w:ind w:right="7"/>
        <w:jc w:val="both"/>
        <w:rPr>
          <w:rFonts w:ascii="Calibri Light" w:eastAsia="Calibri Light" w:hAnsi="Calibri Light" w:cs="Calibri Light"/>
          <w:sz w:val="14"/>
          <w:szCs w:val="14"/>
        </w:rPr>
      </w:pPr>
    </w:p>
    <w:p w14:paraId="4197EDD0" w14:textId="77777777" w:rsidR="001F52EC" w:rsidRDefault="00303F20" w:rsidP="006B1F2A">
      <w:pPr>
        <w:pStyle w:val="BodyText"/>
        <w:spacing w:before="0"/>
        <w:ind w:right="7"/>
        <w:jc w:val="both"/>
      </w:pPr>
      <w:r>
        <w:t>2,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events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later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1"/>
        </w:rPr>
        <w:t>11</w:t>
      </w:r>
      <w:r>
        <w:rPr>
          <w:spacing w:val="-4"/>
        </w:rPr>
        <w:t xml:space="preserve"> </w:t>
      </w:r>
      <w:r>
        <w:t>pm.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user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agents</w:t>
      </w:r>
      <w:r>
        <w:rPr>
          <w:spacing w:val="-1"/>
        </w:rPr>
        <w:t xml:space="preserve"> 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removed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11.30</w:t>
      </w:r>
      <w:r>
        <w:rPr>
          <w:spacing w:val="-4"/>
        </w:rPr>
        <w:t xml:space="preserve"> </w:t>
      </w:r>
      <w:r>
        <w:t>pm.</w:t>
      </w:r>
    </w:p>
    <w:p w14:paraId="7C8B1B67" w14:textId="55BE7000" w:rsidR="001F52EC" w:rsidRDefault="00303F20" w:rsidP="006B1F2A">
      <w:pPr>
        <w:pStyle w:val="BodyText"/>
        <w:spacing w:before="178" w:line="259" w:lineRule="auto"/>
        <w:ind w:right="7"/>
        <w:jc w:val="both"/>
      </w:pPr>
      <w:r>
        <w:rPr>
          <w:spacing w:val="-1"/>
        </w:rPr>
        <w:t>3,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color w:val="006FC0"/>
        </w:rPr>
        <w:t>user</w:t>
      </w:r>
      <w:r>
        <w:rPr>
          <w:color w:val="006FC0"/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proper</w:t>
      </w:r>
      <w:r>
        <w:rPr>
          <w:spacing w:val="-4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his/her</w:t>
      </w:r>
      <w:r>
        <w:rPr>
          <w:spacing w:val="-2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prevent</w:t>
      </w:r>
      <w:r>
        <w:rPr>
          <w:spacing w:val="84"/>
        </w:rPr>
        <w:t xml:space="preserve"> </w:t>
      </w:r>
      <w:r>
        <w:t>anyone</w:t>
      </w:r>
      <w:r>
        <w:rPr>
          <w:spacing w:val="-6"/>
        </w:rPr>
        <w:t xml:space="preserve"> </w:t>
      </w:r>
      <w:r>
        <w:t>causing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annoyance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inconvenience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persons.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particular,</w:t>
      </w:r>
      <w:r>
        <w:t xml:space="preserve"> the</w:t>
      </w:r>
      <w:r>
        <w:rPr>
          <w:spacing w:val="-5"/>
        </w:rPr>
        <w:t xml:space="preserve"> </w:t>
      </w:r>
      <w:r>
        <w:rPr>
          <w:color w:val="2D74B5"/>
          <w:spacing w:val="-1"/>
        </w:rPr>
        <w:t>user</w:t>
      </w:r>
      <w:r>
        <w:rPr>
          <w:color w:val="2D74B5"/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noise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level,</w:t>
      </w:r>
      <w:r>
        <w:rPr>
          <w:spacing w:val="-5"/>
        </w:rPr>
        <w:t xml:space="preserve"> </w:t>
      </w:r>
      <w:r>
        <w:rPr>
          <w:spacing w:val="-1"/>
        </w:rPr>
        <w:t>having</w:t>
      </w:r>
      <w:r>
        <w:rPr>
          <w:spacing w:val="98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rPr>
          <w:spacing w:val="-1"/>
        </w:rPr>
        <w:t>regard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t>neighbours,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keep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rPr>
          <w:spacing w:val="-2"/>
        </w:rPr>
        <w:t xml:space="preserve"> </w:t>
      </w:r>
      <w:r>
        <w:rPr>
          <w:spacing w:val="-1"/>
        </w:rPr>
        <w:t>doors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closed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reason.</w:t>
      </w:r>
      <w:r>
        <w:rPr>
          <w:spacing w:val="38"/>
        </w:rPr>
        <w:t xml:space="preserve"> </w:t>
      </w:r>
      <w:r>
        <w:rPr>
          <w:color w:val="006FC0"/>
          <w:spacing w:val="-1"/>
        </w:rPr>
        <w:t>TPHP</w:t>
      </w:r>
      <w:r>
        <w:rPr>
          <w:color w:val="006FC0"/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meeting,</w:t>
      </w:r>
      <w:r>
        <w:rPr>
          <w:spacing w:val="79"/>
          <w:w w:val="99"/>
        </w:rPr>
        <w:t xml:space="preserve"> </w:t>
      </w:r>
      <w:r>
        <w:rPr>
          <w:spacing w:val="-1"/>
        </w:rPr>
        <w:t>entertainment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function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properly</w:t>
      </w:r>
      <w:r>
        <w:rPr>
          <w:spacing w:val="-5"/>
        </w:rPr>
        <w:t xml:space="preserve"> </w:t>
      </w:r>
      <w:r>
        <w:rPr>
          <w:spacing w:val="-1"/>
        </w:rPr>
        <w:t>conducted.</w:t>
      </w:r>
      <w:r>
        <w:rPr>
          <w:spacing w:val="3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t xml:space="preserve"> noise</w:t>
      </w:r>
      <w:r>
        <w:rPr>
          <w:spacing w:val="-6"/>
        </w:rPr>
        <w:t xml:space="preserve"> </w:t>
      </w:r>
      <w:r>
        <w:t>pollution</w:t>
      </w:r>
      <w:r>
        <w:rPr>
          <w:spacing w:val="-3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color w:val="006FC0"/>
          <w:spacing w:val="-1"/>
        </w:rPr>
        <w:t>TPHP</w:t>
      </w:r>
      <w:r>
        <w:rPr>
          <w:color w:val="006FC0"/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advised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permission</w:t>
      </w:r>
      <w:r>
        <w:rPr>
          <w:spacing w:val="-7"/>
        </w:rPr>
        <w:t xml:space="preserve"> </w:t>
      </w:r>
      <w:r>
        <w:t>obtained.</w:t>
      </w:r>
    </w:p>
    <w:p w14:paraId="7FA72C42" w14:textId="77777777" w:rsidR="001F52EC" w:rsidRDefault="00303F20" w:rsidP="006B1F2A">
      <w:pPr>
        <w:pStyle w:val="BodyText"/>
        <w:spacing w:before="161" w:line="258" w:lineRule="auto"/>
        <w:ind w:right="7"/>
        <w:jc w:val="both"/>
      </w:pPr>
      <w:r>
        <w:rPr>
          <w:spacing w:val="-1"/>
        </w:rPr>
        <w:t>4,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color w:val="006FC0"/>
        </w:rPr>
        <w:t>user</w:t>
      </w:r>
      <w:r>
        <w:rPr>
          <w:color w:val="006FC0"/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Calibri Light"/>
          <w:color w:val="006FC0"/>
          <w:spacing w:val="-1"/>
        </w:rPr>
        <w:t>user’s</w:t>
      </w:r>
      <w:r>
        <w:rPr>
          <w:rFonts w:cs="Calibri Light"/>
          <w:color w:val="006FC0"/>
          <w:spacing w:val="-5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his/her</w:t>
      </w:r>
      <w:r>
        <w:rPr>
          <w:spacing w:val="-4"/>
        </w:rPr>
        <w:t xml:space="preserve"> </w:t>
      </w:r>
      <w:r>
        <w:t>best</w:t>
      </w:r>
      <w:r>
        <w:rPr>
          <w:spacing w:val="67"/>
          <w:w w:val="9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prevent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causing</w:t>
      </w:r>
      <w:r>
        <w:rPr>
          <w:spacing w:val="-4"/>
        </w:rPr>
        <w:t xml:space="preserve"> </w:t>
      </w:r>
      <w:r>
        <w:rPr>
          <w:spacing w:val="-1"/>
        </w:rPr>
        <w:t>annoyance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inconvenience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persons.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particular,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color w:val="006FC0"/>
        </w:rPr>
        <w:t>user</w:t>
      </w:r>
      <w:r>
        <w:rPr>
          <w:color w:val="006FC0"/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noise</w:t>
      </w:r>
      <w:r>
        <w:rPr>
          <w:spacing w:val="125"/>
          <w:w w:val="99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level,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hall.</w:t>
      </w:r>
    </w:p>
    <w:p w14:paraId="4B59EB45" w14:textId="77777777" w:rsidR="001F52EC" w:rsidRPr="008D35A2" w:rsidRDefault="00303F20" w:rsidP="006B1F2A">
      <w:pPr>
        <w:pStyle w:val="BodyText"/>
        <w:ind w:right="7"/>
        <w:jc w:val="both"/>
      </w:pPr>
      <w:r w:rsidRPr="008D35A2">
        <w:rPr>
          <w:spacing w:val="-1"/>
        </w:rPr>
        <w:t>5,</w:t>
      </w:r>
      <w:r w:rsidRPr="008D35A2">
        <w:rPr>
          <w:spacing w:val="-6"/>
        </w:rPr>
        <w:t xml:space="preserve"> </w:t>
      </w:r>
      <w:r w:rsidRPr="008D35A2">
        <w:rPr>
          <w:spacing w:val="-1"/>
        </w:rPr>
        <w:t>For</w:t>
      </w:r>
      <w:r w:rsidRPr="008D35A2">
        <w:rPr>
          <w:spacing w:val="-5"/>
        </w:rPr>
        <w:t xml:space="preserve"> </w:t>
      </w:r>
      <w:r w:rsidRPr="008D35A2">
        <w:t>safety</w:t>
      </w:r>
      <w:r w:rsidRPr="008D35A2">
        <w:rPr>
          <w:spacing w:val="-5"/>
        </w:rPr>
        <w:t xml:space="preserve"> </w:t>
      </w:r>
      <w:r w:rsidRPr="008D35A2">
        <w:rPr>
          <w:spacing w:val="-1"/>
        </w:rPr>
        <w:t>reasons</w:t>
      </w:r>
      <w:r w:rsidRPr="008D35A2">
        <w:rPr>
          <w:spacing w:val="-6"/>
        </w:rPr>
        <w:t xml:space="preserve"> </w:t>
      </w:r>
      <w:r w:rsidRPr="008D35A2">
        <w:t>children</w:t>
      </w:r>
      <w:r w:rsidRPr="008D35A2">
        <w:rPr>
          <w:spacing w:val="-5"/>
        </w:rPr>
        <w:t xml:space="preserve"> </w:t>
      </w:r>
      <w:r w:rsidRPr="008D35A2">
        <w:rPr>
          <w:spacing w:val="-1"/>
        </w:rPr>
        <w:t>must</w:t>
      </w:r>
      <w:r w:rsidRPr="008D35A2">
        <w:rPr>
          <w:spacing w:val="-6"/>
        </w:rPr>
        <w:t xml:space="preserve"> </w:t>
      </w:r>
      <w:r w:rsidRPr="008D35A2">
        <w:t>never</w:t>
      </w:r>
      <w:r w:rsidRPr="008D35A2">
        <w:rPr>
          <w:spacing w:val="-5"/>
        </w:rPr>
        <w:t xml:space="preserve"> </w:t>
      </w:r>
      <w:r w:rsidRPr="008D35A2">
        <w:t>be</w:t>
      </w:r>
      <w:r w:rsidRPr="008D35A2">
        <w:rPr>
          <w:spacing w:val="-5"/>
        </w:rPr>
        <w:t xml:space="preserve"> </w:t>
      </w:r>
      <w:r w:rsidRPr="008D35A2">
        <w:t>allowed</w:t>
      </w:r>
      <w:r w:rsidRPr="008D35A2">
        <w:rPr>
          <w:spacing w:val="-6"/>
        </w:rPr>
        <w:t xml:space="preserve"> </w:t>
      </w:r>
      <w:r w:rsidRPr="008D35A2">
        <w:t>in</w:t>
      </w:r>
      <w:r w:rsidRPr="008D35A2">
        <w:rPr>
          <w:spacing w:val="-5"/>
        </w:rPr>
        <w:t xml:space="preserve"> </w:t>
      </w:r>
      <w:r w:rsidRPr="008D35A2">
        <w:rPr>
          <w:spacing w:val="-1"/>
        </w:rPr>
        <w:t>the</w:t>
      </w:r>
      <w:r w:rsidRPr="008D35A2">
        <w:rPr>
          <w:spacing w:val="-3"/>
        </w:rPr>
        <w:t xml:space="preserve"> </w:t>
      </w:r>
      <w:r w:rsidRPr="008D35A2">
        <w:rPr>
          <w:spacing w:val="-1"/>
        </w:rPr>
        <w:t>Kitchen,</w:t>
      </w:r>
      <w:r w:rsidRPr="008D35A2">
        <w:rPr>
          <w:spacing w:val="-4"/>
        </w:rPr>
        <w:t xml:space="preserve"> </w:t>
      </w:r>
      <w:r w:rsidRPr="008D35A2">
        <w:t>unless</w:t>
      </w:r>
      <w:r w:rsidRPr="008D35A2">
        <w:rPr>
          <w:spacing w:val="-6"/>
        </w:rPr>
        <w:t xml:space="preserve"> </w:t>
      </w:r>
      <w:r w:rsidRPr="008D35A2">
        <w:t>accompanied</w:t>
      </w:r>
      <w:r w:rsidRPr="008D35A2">
        <w:rPr>
          <w:spacing w:val="-3"/>
        </w:rPr>
        <w:t xml:space="preserve"> </w:t>
      </w:r>
      <w:r w:rsidRPr="008D35A2">
        <w:t>by</w:t>
      </w:r>
      <w:r w:rsidRPr="008D35A2">
        <w:rPr>
          <w:spacing w:val="-5"/>
        </w:rPr>
        <w:t xml:space="preserve"> </w:t>
      </w:r>
      <w:r w:rsidRPr="008D35A2">
        <w:t>a</w:t>
      </w:r>
      <w:r w:rsidRPr="008D35A2">
        <w:rPr>
          <w:spacing w:val="-6"/>
        </w:rPr>
        <w:t xml:space="preserve"> </w:t>
      </w:r>
      <w:r w:rsidRPr="008D35A2">
        <w:rPr>
          <w:spacing w:val="-1"/>
        </w:rPr>
        <w:t>responsible</w:t>
      </w:r>
      <w:r w:rsidRPr="008D35A2">
        <w:rPr>
          <w:spacing w:val="-5"/>
        </w:rPr>
        <w:t xml:space="preserve"> </w:t>
      </w:r>
      <w:r w:rsidRPr="008D35A2">
        <w:rPr>
          <w:spacing w:val="-1"/>
        </w:rPr>
        <w:t>adult.</w:t>
      </w:r>
    </w:p>
    <w:p w14:paraId="53A38351" w14:textId="32B0037C" w:rsidR="001F52EC" w:rsidRDefault="00303F20" w:rsidP="006B1F2A">
      <w:pPr>
        <w:pStyle w:val="BodyText"/>
        <w:spacing w:before="178" w:line="258" w:lineRule="auto"/>
        <w:ind w:right="7"/>
        <w:jc w:val="both"/>
      </w:pPr>
      <w:r>
        <w:rPr>
          <w:spacing w:val="-1"/>
        </w:rPr>
        <w:t>6,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color w:val="006FC0"/>
        </w:rPr>
        <w:t>users</w:t>
      </w:r>
      <w:r>
        <w:rPr>
          <w:color w:val="006FC0"/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 w:rsidR="00C41C67">
        <w:t>H</w:t>
      </w:r>
      <w:r>
        <w:t>ealth,</w:t>
      </w:r>
      <w:r>
        <w:rPr>
          <w:spacing w:val="-5"/>
        </w:rPr>
        <w:t xml:space="preserve"> </w:t>
      </w:r>
      <w:r w:rsidR="00C41C67">
        <w:t>S</w:t>
      </w:r>
      <w:r>
        <w:t>afety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C41C67">
        <w:rPr>
          <w:spacing w:val="-1"/>
        </w:rPr>
        <w:t>E</w:t>
      </w:r>
      <w:r>
        <w:rPr>
          <w:spacing w:val="-1"/>
        </w:rPr>
        <w:t>nvironment</w:t>
      </w:r>
      <w:r>
        <w:rPr>
          <w:spacing w:val="-7"/>
        </w:rPr>
        <w:t xml:space="preserve"> </w:t>
      </w:r>
      <w:r>
        <w:rPr>
          <w:spacing w:val="-1"/>
        </w:rPr>
        <w:t>Protection</w:t>
      </w:r>
      <w:r>
        <w:rPr>
          <w:spacing w:val="-6"/>
        </w:rPr>
        <w:t xml:space="preserve"> </w:t>
      </w:r>
      <w:r>
        <w:t>(HSE)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 w:rsidR="008C6BA2">
        <w:rPr>
          <w:spacing w:val="-1"/>
        </w:rPr>
        <w:t xml:space="preserve"> which is available on line.</w:t>
      </w:r>
      <w:r>
        <w:rPr>
          <w:spacing w:val="35"/>
        </w:rPr>
        <w:t xml:space="preserve"> </w:t>
      </w:r>
      <w:r w:rsidR="00C7575C">
        <w:t>If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accident</w:t>
      </w:r>
      <w:r>
        <w:rPr>
          <w:spacing w:val="-6"/>
        </w:rPr>
        <w:t xml:space="preserve"> </w:t>
      </w:r>
      <w:r>
        <w:t>occurs,</w:t>
      </w:r>
      <w:r>
        <w:rPr>
          <w:spacing w:val="-5"/>
        </w:rPr>
        <w:t xml:space="preserve"> </w:t>
      </w:r>
      <w:r>
        <w:t>however</w:t>
      </w:r>
      <w:r>
        <w:rPr>
          <w:spacing w:val="-5"/>
        </w:rPr>
        <w:t xml:space="preserve"> </w:t>
      </w:r>
      <w:r>
        <w:rPr>
          <w:spacing w:val="-1"/>
        </w:rPr>
        <w:t>minor,</w:t>
      </w:r>
      <w:r>
        <w:rPr>
          <w:spacing w:val="-3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logged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accident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1"/>
        </w:rPr>
        <w:t>book.</w:t>
      </w:r>
    </w:p>
    <w:p w14:paraId="42F19EAE" w14:textId="77777777" w:rsidR="001F52EC" w:rsidRDefault="00303F20" w:rsidP="006B1F2A">
      <w:pPr>
        <w:pStyle w:val="BodyText"/>
        <w:tabs>
          <w:tab w:val="left" w:pos="10773"/>
        </w:tabs>
        <w:spacing w:line="258" w:lineRule="auto"/>
        <w:ind w:right="7"/>
        <w:jc w:val="both"/>
      </w:pPr>
      <w:r>
        <w:rPr>
          <w:spacing w:val="-1"/>
        </w:rPr>
        <w:t>7,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color w:val="006FC0"/>
        </w:rPr>
        <w:t>user</w:t>
      </w:r>
      <w:r>
        <w:rPr>
          <w:color w:val="006FC0"/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regulating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licence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registration</w:t>
      </w:r>
      <w:r>
        <w:rPr>
          <w:spacing w:val="88"/>
          <w:w w:val="99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color w:val="006FC0"/>
          <w:spacing w:val="-1"/>
        </w:rPr>
        <w:t>TPHP</w:t>
      </w:r>
      <w:r>
        <w:rPr>
          <w:color w:val="006FC0"/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obtained,</w:t>
      </w:r>
      <w:r>
        <w:rPr>
          <w:spacing w:val="-4"/>
        </w:rPr>
        <w:t xml:space="preserve"> </w:t>
      </w:r>
      <w:r>
        <w:rPr>
          <w:spacing w:val="-1"/>
        </w:rPr>
        <w:t>renewed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continued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be,</w:t>
      </w:r>
      <w:r>
        <w:rPr>
          <w:spacing w:val="-5"/>
        </w:rPr>
        <w:t xml:space="preserve"> </w:t>
      </w:r>
      <w:r>
        <w:rPr>
          <w:spacing w:val="-1"/>
        </w:rPr>
        <w:t>including:</w:t>
      </w:r>
      <w:r>
        <w:rPr>
          <w:spacing w:val="37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statutes</w:t>
      </w:r>
      <w:r>
        <w:rPr>
          <w:spacing w:val="134"/>
          <w:w w:val="99"/>
        </w:rPr>
        <w:t xml:space="preserve"> </w:t>
      </w:r>
      <w:r>
        <w:rPr>
          <w:spacing w:val="-1"/>
        </w:rPr>
        <w:t>governing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preparation,</w:t>
      </w:r>
      <w:r>
        <w:rPr>
          <w:spacing w:val="-6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selling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food;</w:t>
      </w:r>
      <w:r>
        <w:rPr>
          <w:spacing w:val="39"/>
        </w:rPr>
        <w:t xml:space="preserve"> </w:t>
      </w:r>
      <w:r>
        <w:t>*</w:t>
      </w:r>
      <w:r>
        <w:rPr>
          <w:spacing w:val="37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statutes</w:t>
      </w:r>
      <w:r>
        <w:rPr>
          <w:spacing w:val="-5"/>
        </w:rPr>
        <w:t xml:space="preserve"> </w:t>
      </w:r>
      <w:r>
        <w:rPr>
          <w:spacing w:val="-1"/>
        </w:rPr>
        <w:t>governing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consumption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intoxicating</w:t>
      </w:r>
      <w:r>
        <w:rPr>
          <w:spacing w:val="117"/>
          <w:w w:val="99"/>
        </w:rPr>
        <w:t xml:space="preserve"> </w:t>
      </w:r>
      <w:r>
        <w:rPr>
          <w:spacing w:val="-1"/>
        </w:rPr>
        <w:t>liquor;</w:t>
      </w:r>
      <w:r>
        <w:rPr>
          <w:spacing w:val="35"/>
        </w:rPr>
        <w:t xml:space="preserve"> </w:t>
      </w:r>
      <w:r>
        <w:t>*</w:t>
      </w:r>
      <w:r>
        <w:rPr>
          <w:spacing w:val="35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statutes</w:t>
      </w:r>
      <w:r>
        <w:rPr>
          <w:spacing w:val="-4"/>
        </w:rPr>
        <w:t xml:space="preserve"> </w:t>
      </w:r>
      <w:r>
        <w:rPr>
          <w:spacing w:val="-1"/>
        </w:rPr>
        <w:t>governing</w:t>
      </w:r>
      <w:r>
        <w:rPr>
          <w:spacing w:val="-4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caring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engagement,</w:t>
      </w:r>
      <w:r>
        <w:rPr>
          <w:spacing w:val="-6"/>
        </w:rPr>
        <w:t xml:space="preserve"> </w:t>
      </w:r>
      <w:r>
        <w:t>supervision</w:t>
      </w:r>
      <w:r>
        <w:rPr>
          <w:spacing w:val="-7"/>
        </w:rPr>
        <w:t xml:space="preserve"> </w:t>
      </w:r>
      <w:r>
        <w:t>and</w:t>
      </w:r>
      <w:r>
        <w:rPr>
          <w:spacing w:val="99"/>
          <w:w w:val="99"/>
        </w:rPr>
        <w:t xml:space="preserve"> </w:t>
      </w:r>
      <w:r>
        <w:rPr>
          <w:spacing w:val="-1"/>
        </w:rPr>
        <w:t>training);</w:t>
      </w:r>
      <w:r>
        <w:rPr>
          <w:spacing w:val="36"/>
        </w:rPr>
        <w:t xml:space="preserve"> </w:t>
      </w:r>
      <w:r>
        <w:t>*</w:t>
      </w:r>
      <w:r>
        <w:rPr>
          <w:spacing w:val="36"/>
        </w:rPr>
        <w:t xml:space="preserve"> </w:t>
      </w:r>
      <w:r>
        <w:rPr>
          <w:spacing w:val="-1"/>
        </w:rPr>
        <w:t>obtaining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requisite</w:t>
      </w:r>
      <w:r>
        <w:rPr>
          <w:spacing w:val="-6"/>
        </w:rPr>
        <w:t xml:space="preserve"> </w:t>
      </w:r>
      <w:r>
        <w:rPr>
          <w:spacing w:val="-1"/>
        </w:rPr>
        <w:t>licence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music</w:t>
      </w:r>
      <w:r>
        <w:rPr>
          <w:spacing w:val="-6"/>
        </w:rPr>
        <w:t xml:space="preserve"> </w:t>
      </w:r>
      <w:r>
        <w:t>entertainment,</w:t>
      </w:r>
      <w:r>
        <w:rPr>
          <w:spacing w:val="-6"/>
        </w:rPr>
        <w:t xml:space="preserve"> </w:t>
      </w:r>
      <w:r>
        <w:t>dancing,</w:t>
      </w:r>
      <w:r>
        <w:rPr>
          <w:spacing w:val="-4"/>
        </w:rPr>
        <w:t xml:space="preserve"> </w:t>
      </w:r>
      <w:r>
        <w:t>concert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rPr>
          <w:spacing w:val="-1"/>
        </w:rPr>
        <w:t>performances;</w:t>
      </w:r>
      <w:r>
        <w:rPr>
          <w:spacing w:val="-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19"/>
          <w:w w:val="99"/>
        </w:rPr>
        <w:t xml:space="preserve"> </w:t>
      </w:r>
      <w:r>
        <w:rPr>
          <w:spacing w:val="-1"/>
        </w:rPr>
        <w:t>conditions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requisite</w:t>
      </w:r>
      <w:r>
        <w:rPr>
          <w:spacing w:val="-8"/>
        </w:rPr>
        <w:t xml:space="preserve"> </w:t>
      </w:r>
      <w:r>
        <w:t>licences.</w:t>
      </w:r>
    </w:p>
    <w:p w14:paraId="4A615466" w14:textId="77777777" w:rsidR="001F52EC" w:rsidRDefault="00303F20" w:rsidP="006B1F2A">
      <w:pPr>
        <w:pStyle w:val="BodyText"/>
        <w:spacing w:before="159"/>
        <w:ind w:right="7"/>
        <w:jc w:val="both"/>
      </w:pPr>
      <w:r>
        <w:rPr>
          <w:spacing w:val="-1"/>
        </w:rPr>
        <w:t>8,</w:t>
      </w:r>
      <w:r>
        <w:rPr>
          <w:spacing w:val="-6"/>
        </w:rPr>
        <w:t xml:space="preserve"> </w:t>
      </w:r>
      <w:r>
        <w:rPr>
          <w:spacing w:val="-1"/>
        </w:rPr>
        <w:t>Advertisements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functions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Hall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display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organisation</w:t>
      </w:r>
      <w:r>
        <w:rPr>
          <w:spacing w:val="-6"/>
        </w:rPr>
        <w:t xml:space="preserve"> </w:t>
      </w:r>
      <w:r>
        <w:t>holding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function.</w:t>
      </w:r>
    </w:p>
    <w:p w14:paraId="12EFA912" w14:textId="77777777" w:rsidR="001F52EC" w:rsidRDefault="001F52EC" w:rsidP="006B1F2A">
      <w:pPr>
        <w:spacing w:before="10"/>
        <w:ind w:right="7"/>
        <w:jc w:val="both"/>
        <w:rPr>
          <w:rFonts w:ascii="Calibri Light" w:eastAsia="Calibri Light" w:hAnsi="Calibri Light" w:cs="Calibri Light"/>
          <w:sz w:val="14"/>
          <w:szCs w:val="14"/>
        </w:rPr>
      </w:pPr>
    </w:p>
    <w:p w14:paraId="0F35CD1E" w14:textId="77777777" w:rsidR="001F52EC" w:rsidRDefault="00303F20" w:rsidP="006B1F2A">
      <w:pPr>
        <w:pStyle w:val="BodyText"/>
        <w:spacing w:before="0" w:line="258" w:lineRule="auto"/>
        <w:ind w:left="142" w:right="7"/>
        <w:jc w:val="both"/>
      </w:pPr>
      <w:r>
        <w:rPr>
          <w:spacing w:val="-1"/>
        </w:rPr>
        <w:t>9,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nails,</w:t>
      </w:r>
      <w:r>
        <w:rPr>
          <w:spacing w:val="-5"/>
        </w:rPr>
        <w:t xml:space="preserve"> </w:t>
      </w:r>
      <w:r>
        <w:t>screws,</w:t>
      </w:r>
      <w:r>
        <w:rPr>
          <w:spacing w:val="-6"/>
        </w:rPr>
        <w:t xml:space="preserve"> </w:t>
      </w:r>
      <w:r>
        <w:t>bolts</w:t>
      </w:r>
      <w:r>
        <w:rPr>
          <w:spacing w:val="-4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driven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walls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fixtures 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furniture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84"/>
          <w:w w:val="99"/>
        </w:rPr>
        <w:t xml:space="preserve"> </w:t>
      </w:r>
      <w:r>
        <w:rPr>
          <w:spacing w:val="-1"/>
        </w:rPr>
        <w:t>structures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decorative</w:t>
      </w:r>
      <w:r>
        <w:rPr>
          <w:spacing w:val="-5"/>
        </w:rPr>
        <w:t xml:space="preserve"> </w:t>
      </w:r>
      <w:r>
        <w:t>lighting,</w:t>
      </w:r>
      <w:r>
        <w:rPr>
          <w:spacing w:val="35"/>
        </w:rPr>
        <w:t xml:space="preserve"> </w:t>
      </w:r>
      <w:r>
        <w:rPr>
          <w:spacing w:val="-1"/>
        </w:rPr>
        <w:t>posters,</w:t>
      </w:r>
      <w:r>
        <w:rPr>
          <w:spacing w:val="-6"/>
        </w:rPr>
        <w:t xml:space="preserve"> </w:t>
      </w:r>
      <w:r>
        <w:t>placards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Hall,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placed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displayed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121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color w:val="006FC0"/>
          <w:spacing w:val="-1"/>
        </w:rPr>
        <w:t>TPHP.</w:t>
      </w:r>
      <w:r>
        <w:rPr>
          <w:color w:val="006FC0"/>
          <w:spacing w:val="36"/>
        </w:rPr>
        <w:t xml:space="preserve"> </w:t>
      </w:r>
      <w:r>
        <w:rPr>
          <w:spacing w:val="-1"/>
        </w:rPr>
        <w:t>Nothing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affixed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consent.</w:t>
      </w:r>
    </w:p>
    <w:p w14:paraId="1E0AA682" w14:textId="07F2618E" w:rsidR="001F52EC" w:rsidRPr="00E467B9" w:rsidRDefault="00303F20" w:rsidP="006B1F2A">
      <w:pPr>
        <w:pStyle w:val="BodyText"/>
        <w:spacing w:line="258" w:lineRule="auto"/>
        <w:ind w:right="7"/>
        <w:jc w:val="both"/>
      </w:pPr>
      <w:r>
        <w:rPr>
          <w:spacing w:val="-1"/>
        </w:rPr>
        <w:t>10,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color w:val="006FC0"/>
          <w:spacing w:val="-1"/>
        </w:rPr>
        <w:t>user</w:t>
      </w:r>
      <w:r>
        <w:rPr>
          <w:color w:val="006FC0"/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Hall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Fixtures,</w:t>
      </w:r>
      <w:r>
        <w:rPr>
          <w:spacing w:val="-4"/>
        </w:rPr>
        <w:t xml:space="preserve"> </w:t>
      </w:r>
      <w:r>
        <w:t>Fittings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Furniture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99"/>
          <w:w w:val="99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articles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it)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surrounds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use,</w:t>
      </w:r>
      <w:r>
        <w:rPr>
          <w:spacing w:val="-5"/>
        </w:rPr>
        <w:t xml:space="preserve"> </w:t>
      </w:r>
      <w:r>
        <w:rPr>
          <w:spacing w:val="-1"/>
        </w:rPr>
        <w:t>whosoever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damage.</w:t>
      </w:r>
      <w:r>
        <w:rPr>
          <w:spacing w:val="-5"/>
        </w:rPr>
        <w:t xml:space="preserve"> </w:t>
      </w:r>
      <w:r>
        <w:rPr>
          <w:spacing w:val="2"/>
        </w:rPr>
        <w:t>All</w:t>
      </w:r>
      <w:r>
        <w:rPr>
          <w:spacing w:val="-5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breakages</w:t>
      </w:r>
      <w:r>
        <w:rPr>
          <w:spacing w:val="111"/>
          <w:w w:val="99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color w:val="006FC0"/>
          <w:spacing w:val="-1"/>
        </w:rPr>
        <w:t>TPHP</w:t>
      </w:r>
      <w:r w:rsidR="00E467B9">
        <w:rPr>
          <w:color w:val="006FC0"/>
          <w:spacing w:val="-1"/>
        </w:rPr>
        <w:t xml:space="preserve"> </w:t>
      </w:r>
      <w:r w:rsidR="00E467B9">
        <w:rPr>
          <w:spacing w:val="-1"/>
        </w:rPr>
        <w:t>and an invoice will be issued to cover all costs or repair/replacement as necessary.</w:t>
      </w:r>
    </w:p>
    <w:p w14:paraId="19A27BF5" w14:textId="77777777" w:rsidR="001F52EC" w:rsidRDefault="00303F20" w:rsidP="006B1F2A">
      <w:pPr>
        <w:pStyle w:val="BodyText"/>
        <w:spacing w:line="258" w:lineRule="auto"/>
        <w:ind w:right="7" w:firstLine="45"/>
        <w:jc w:val="both"/>
      </w:pPr>
      <w:r>
        <w:rPr>
          <w:spacing w:val="-1"/>
        </w:rPr>
        <w:t>11,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color w:val="006FC0"/>
        </w:rPr>
        <w:t>user</w:t>
      </w:r>
      <w:r>
        <w:rPr>
          <w:color w:val="006FC0"/>
          <w:spacing w:val="-3"/>
        </w:rPr>
        <w:t xml:space="preserve"> </w:t>
      </w:r>
      <w:r>
        <w:rPr>
          <w:spacing w:val="-1"/>
        </w:rP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pay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rates,</w:t>
      </w:r>
      <w:r>
        <w:rPr>
          <w:spacing w:val="-4"/>
        </w:rPr>
        <w:t xml:space="preserve"> </w:t>
      </w:r>
      <w:r>
        <w:t>taxes,</w:t>
      </w:r>
      <w:r>
        <w:rPr>
          <w:spacing w:val="-1"/>
        </w:rPr>
        <w:t xml:space="preserve"> charges,</w:t>
      </w:r>
      <w:r>
        <w:rPr>
          <w:spacing w:val="-5"/>
        </w:rPr>
        <w:t xml:space="preserve"> </w:t>
      </w:r>
      <w:r>
        <w:rPr>
          <w:spacing w:val="-1"/>
        </w:rPr>
        <w:t>assessments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liabilities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color w:val="006FC0"/>
        </w:rPr>
        <w:t>TPHP</w:t>
      </w:r>
      <w:r>
        <w:rPr>
          <w:color w:val="006FC0"/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rPr>
          <w:spacing w:val="87"/>
          <w:w w:val="99"/>
        </w:rPr>
        <w:t xml:space="preserve"> </w:t>
      </w:r>
      <w:r>
        <w:rPr>
          <w:spacing w:val="-1"/>
        </w:rPr>
        <w:t>solely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Calibri Light"/>
          <w:color w:val="006FC0"/>
        </w:rPr>
        <w:t>user’s</w:t>
      </w:r>
      <w:r>
        <w:rPr>
          <w:rFonts w:cs="Calibri Light"/>
          <w:color w:val="006FC0"/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occupation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Hall.</w:t>
      </w:r>
      <w:r>
        <w:rPr>
          <w:spacing w:val="-4"/>
        </w:rPr>
        <w:t xml:space="preserve"> </w:t>
      </w:r>
      <w:r>
        <w:rPr>
          <w:spacing w:val="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rates,</w:t>
      </w:r>
      <w:r>
        <w:rPr>
          <w:spacing w:val="-5"/>
        </w:rPr>
        <w:t xml:space="preserve"> </w:t>
      </w:r>
      <w:r>
        <w:t>taxes,</w:t>
      </w:r>
      <w:r>
        <w:rPr>
          <w:spacing w:val="-6"/>
        </w:rPr>
        <w:t xml:space="preserve"> </w:t>
      </w:r>
      <w:r>
        <w:t>charges,</w:t>
      </w:r>
      <w:r>
        <w:rPr>
          <w:spacing w:val="-5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liabilities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imposed</w:t>
      </w:r>
      <w:r>
        <w:rPr>
          <w:spacing w:val="92"/>
          <w:w w:val="99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color w:val="006FC0"/>
        </w:rPr>
        <w:t>TPHP</w:t>
      </w:r>
      <w:r>
        <w:rPr>
          <w:color w:val="006FC0"/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higher</w:t>
      </w:r>
      <w:r>
        <w:rPr>
          <w:spacing w:val="-1"/>
        </w:rPr>
        <w:t xml:space="preserve"> than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rPr>
          <w:rFonts w:cs="Calibri Light"/>
        </w:rPr>
        <w:t>for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1"/>
        </w:rPr>
        <w:t>the</w:t>
      </w:r>
      <w:r>
        <w:rPr>
          <w:rFonts w:cs="Calibri Light"/>
          <w:spacing w:val="-4"/>
        </w:rPr>
        <w:t xml:space="preserve"> </w:t>
      </w:r>
      <w:r>
        <w:rPr>
          <w:rFonts w:cs="Calibri Light"/>
        </w:rPr>
        <w:t>user’s</w:t>
      </w:r>
      <w:r>
        <w:rPr>
          <w:rFonts w:cs="Calibri Light"/>
          <w:spacing w:val="-4"/>
        </w:rPr>
        <w:t xml:space="preserve"> </w:t>
      </w:r>
      <w:r>
        <w:rPr>
          <w:rFonts w:cs="Calibri Light"/>
        </w:rPr>
        <w:t>use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or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occupation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of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the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lastRenderedPageBreak/>
        <w:t>Hall,</w:t>
      </w:r>
      <w:r>
        <w:rPr>
          <w:rFonts w:cs="Calibri Light"/>
          <w:spacing w:val="-4"/>
        </w:rPr>
        <w:t xml:space="preserve"> </w:t>
      </w:r>
      <w:r>
        <w:rPr>
          <w:rFonts w:cs="Calibri Light"/>
        </w:rPr>
        <w:t>then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1"/>
        </w:rPr>
        <w:t>the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user</w:t>
      </w:r>
      <w:r>
        <w:rPr>
          <w:rFonts w:cs="Calibri Light"/>
          <w:spacing w:val="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pay</w:t>
      </w:r>
      <w:r>
        <w:rPr>
          <w:spacing w:val="60"/>
          <w:w w:val="99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sums.</w:t>
      </w:r>
    </w:p>
    <w:p w14:paraId="097A185C" w14:textId="77777777" w:rsidR="001F52EC" w:rsidRDefault="00303F20" w:rsidP="006B1F2A">
      <w:pPr>
        <w:pStyle w:val="BodyText"/>
        <w:spacing w:before="159" w:line="259" w:lineRule="auto"/>
        <w:ind w:right="7"/>
        <w:jc w:val="both"/>
      </w:pPr>
      <w:r>
        <w:rPr>
          <w:spacing w:val="-1"/>
        </w:rPr>
        <w:t>12,</w:t>
      </w:r>
      <w:r>
        <w:rPr>
          <w:spacing w:val="-5"/>
        </w:rPr>
        <w:t xml:space="preserve"> </w:t>
      </w:r>
      <w:r>
        <w:rPr>
          <w:spacing w:val="-1"/>
        </w:rPr>
        <w:t>The benefit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part)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3"/>
        </w:rPr>
        <w:t>any</w:t>
      </w:r>
      <w:r>
        <w:rPr>
          <w:spacing w:val="60"/>
          <w:w w:val="99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user,</w:t>
      </w:r>
      <w:r>
        <w:rPr>
          <w:spacing w:val="-3"/>
        </w:rPr>
        <w:t xml:space="preserve"> </w:t>
      </w:r>
      <w:r>
        <w:rPr>
          <w:spacing w:val="-1"/>
        </w:rPr>
        <w:t>unless agreed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color w:val="006FC0"/>
        </w:rPr>
        <w:t>TPHP.</w:t>
      </w:r>
    </w:p>
    <w:p w14:paraId="2C05374C" w14:textId="77777777" w:rsidR="001F52EC" w:rsidRDefault="00303F20" w:rsidP="006B1F2A">
      <w:pPr>
        <w:pStyle w:val="BodyText"/>
        <w:spacing w:before="161"/>
        <w:ind w:right="7"/>
        <w:jc w:val="both"/>
      </w:pPr>
      <w:r>
        <w:rPr>
          <w:spacing w:val="-1"/>
        </w:rPr>
        <w:t>13</w:t>
      </w:r>
      <w:r>
        <w:rPr>
          <w:color w:val="006FC0"/>
          <w:spacing w:val="-1"/>
        </w:rPr>
        <w:t>,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TPHP</w:t>
      </w:r>
      <w:r>
        <w:rPr>
          <w:color w:val="006FC0"/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warrant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Hall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rPr>
          <w:spacing w:val="-1"/>
        </w:rPr>
        <w:t>legally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physically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rPr>
          <w:spacing w:val="-1"/>
        </w:rPr>
        <w:t>use.</w:t>
      </w:r>
    </w:p>
    <w:p w14:paraId="464A9F09" w14:textId="77777777" w:rsidR="008E1305" w:rsidRDefault="008E1305" w:rsidP="006B1F2A">
      <w:pPr>
        <w:ind w:left="142"/>
        <w:jc w:val="both"/>
        <w:rPr>
          <w:b/>
          <w:bCs/>
          <w:color w:val="FF0000"/>
          <w:spacing w:val="-1"/>
        </w:rPr>
      </w:pPr>
    </w:p>
    <w:p w14:paraId="31A4AC69" w14:textId="3C5104FC" w:rsidR="009B07EB" w:rsidRDefault="00303F20" w:rsidP="006B1F2A">
      <w:pPr>
        <w:ind w:left="142"/>
        <w:jc w:val="both"/>
        <w:rPr>
          <w:rFonts w:ascii="Calibri Light" w:hAnsi="Calibri Light" w:cs="Calibri Light"/>
          <w:spacing w:val="-5"/>
          <w:sz w:val="20"/>
          <w:szCs w:val="20"/>
        </w:rPr>
      </w:pPr>
      <w:r w:rsidRPr="00A45DFB">
        <w:rPr>
          <w:rFonts w:ascii="Calibri Light" w:hAnsi="Calibri Light" w:cs="Calibri Light"/>
          <w:spacing w:val="-1"/>
          <w:sz w:val="20"/>
          <w:szCs w:val="20"/>
        </w:rPr>
        <w:t>14,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9B07EB">
        <w:rPr>
          <w:rFonts w:ascii="Calibri Light" w:hAnsi="Calibri Light" w:cs="Calibri Light"/>
          <w:spacing w:val="-5"/>
          <w:sz w:val="20"/>
          <w:szCs w:val="20"/>
        </w:rPr>
        <w:t>a)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The</w:t>
      </w:r>
      <w:r w:rsidR="0021526A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="0021526A">
        <w:rPr>
          <w:rFonts w:ascii="Calibri Light" w:hAnsi="Calibri Light" w:cs="Calibri Light"/>
          <w:spacing w:val="-2"/>
          <w:sz w:val="20"/>
          <w:szCs w:val="20"/>
        </w:rPr>
        <w:t>h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all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must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be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left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clean</w:t>
      </w:r>
      <w:r w:rsidRPr="00A45DFB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and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tidy,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with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all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crockery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washed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up</w:t>
      </w:r>
      <w:r w:rsidRPr="00A45DFB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and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put</w:t>
      </w:r>
      <w:r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away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and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all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tables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and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chairs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and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other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furniture</w:t>
      </w:r>
      <w:r w:rsidRPr="00A45DFB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and</w:t>
      </w:r>
      <w:r w:rsidR="00835B4D" w:rsidRPr="00A45DFB">
        <w:rPr>
          <w:rFonts w:ascii="Calibri Light" w:hAnsi="Calibri Light" w:cs="Calibri Light"/>
          <w:spacing w:val="78"/>
          <w:w w:val="99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equipment</w:t>
      </w:r>
      <w:r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FE29A0">
        <w:rPr>
          <w:rFonts w:ascii="Calibri Light" w:hAnsi="Calibri Light" w:cs="Calibri Light"/>
          <w:spacing w:val="-6"/>
          <w:sz w:val="20"/>
          <w:szCs w:val="20"/>
        </w:rPr>
        <w:t xml:space="preserve">cleaned down and </w:t>
      </w:r>
      <w:r w:rsidRPr="00A45DFB">
        <w:rPr>
          <w:rFonts w:ascii="Calibri Light" w:hAnsi="Calibri Light" w:cs="Calibri Light"/>
          <w:sz w:val="20"/>
          <w:szCs w:val="20"/>
        </w:rPr>
        <w:t>returned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to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where</w:t>
      </w:r>
      <w:r w:rsidRPr="00A45DFB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they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are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normally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stored</w:t>
      </w:r>
      <w:r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before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the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end</w:t>
      </w:r>
      <w:r w:rsidRPr="00A45DFB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of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the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period</w:t>
      </w:r>
      <w:r w:rsidRPr="00A45DFB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pacing w:val="-1"/>
          <w:sz w:val="20"/>
          <w:szCs w:val="20"/>
        </w:rPr>
        <w:t>of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A45DFB">
        <w:rPr>
          <w:rFonts w:ascii="Calibri Light" w:hAnsi="Calibri Light" w:cs="Calibri Light"/>
          <w:sz w:val="20"/>
          <w:szCs w:val="20"/>
        </w:rPr>
        <w:t>use.</w:t>
      </w:r>
      <w:r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835B4D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</w:p>
    <w:p w14:paraId="65B4B580" w14:textId="77777777" w:rsidR="009B07EB" w:rsidRDefault="009B07EB" w:rsidP="006B1F2A">
      <w:pPr>
        <w:ind w:left="142"/>
        <w:jc w:val="both"/>
        <w:rPr>
          <w:rFonts w:ascii="Calibri Light" w:hAnsi="Calibri Light" w:cs="Calibri Light"/>
          <w:spacing w:val="-5"/>
          <w:sz w:val="20"/>
          <w:szCs w:val="20"/>
        </w:rPr>
      </w:pPr>
      <w:r>
        <w:rPr>
          <w:rFonts w:ascii="Calibri Light" w:hAnsi="Calibri Light" w:cs="Calibri Light"/>
          <w:spacing w:val="-5"/>
          <w:sz w:val="20"/>
          <w:szCs w:val="20"/>
        </w:rPr>
        <w:t>b)</w:t>
      </w:r>
      <w:r w:rsidR="00835B4D" w:rsidRPr="00A45DFB">
        <w:rPr>
          <w:rFonts w:ascii="Calibri Light" w:hAnsi="Calibri Light" w:cs="Calibri Light"/>
          <w:spacing w:val="-5"/>
          <w:sz w:val="20"/>
          <w:szCs w:val="20"/>
        </w:rPr>
        <w:t xml:space="preserve"> Should you turn on the dishwasher, please do not leave until you have </w:t>
      </w:r>
      <w:r w:rsidR="00A673ED" w:rsidRPr="00A45DFB">
        <w:rPr>
          <w:rFonts w:ascii="Calibri Light" w:hAnsi="Calibri Light" w:cs="Calibri Light"/>
          <w:spacing w:val="-5"/>
          <w:sz w:val="20"/>
          <w:szCs w:val="20"/>
        </w:rPr>
        <w:t xml:space="preserve">emptied said dishwasher and put away the content.  Remember to turn the washer off at the plug when finished.  </w:t>
      </w:r>
    </w:p>
    <w:p w14:paraId="20146B66" w14:textId="77777777" w:rsidR="00746F6F" w:rsidRDefault="009B07EB" w:rsidP="006B1F2A">
      <w:pPr>
        <w:ind w:left="142"/>
        <w:jc w:val="both"/>
        <w:rPr>
          <w:rFonts w:ascii="Calibri Light" w:hAnsi="Calibri Light" w:cs="Calibri Light"/>
          <w:spacing w:val="37"/>
          <w:sz w:val="20"/>
          <w:szCs w:val="20"/>
        </w:rPr>
      </w:pPr>
      <w:r>
        <w:rPr>
          <w:rFonts w:ascii="Calibri Light" w:hAnsi="Calibri Light" w:cs="Calibri Light"/>
          <w:spacing w:val="-5"/>
          <w:sz w:val="20"/>
          <w:szCs w:val="20"/>
        </w:rPr>
        <w:t>c)</w:t>
      </w:r>
      <w:r w:rsidR="00746F6F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It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1"/>
          <w:sz w:val="20"/>
          <w:szCs w:val="20"/>
        </w:rPr>
        <w:t>is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the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responsibility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of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the</w:t>
      </w:r>
      <w:r w:rsidR="00303F20" w:rsidRPr="00A45DFB">
        <w:rPr>
          <w:rFonts w:ascii="Calibri Light" w:hAnsi="Calibri Light" w:cs="Calibri Light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user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to</w:t>
      </w:r>
      <w:r w:rsidR="00303F20" w:rsidRPr="00A45DFB">
        <w:rPr>
          <w:rFonts w:ascii="Calibri Light" w:hAnsi="Calibri Light" w:cs="Calibri Light"/>
          <w:spacing w:val="88"/>
          <w:w w:val="99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remove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all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rubbish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from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the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Hall</w:t>
      </w:r>
      <w:r w:rsidR="00303F20" w:rsidRPr="00A45DFB">
        <w:rPr>
          <w:rFonts w:ascii="Calibri Light" w:hAnsi="Calibri Light" w:cs="Calibri Light"/>
          <w:sz w:val="20"/>
          <w:szCs w:val="20"/>
        </w:rPr>
        <w:t>.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Toilets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and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other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communal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facilities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must</w:t>
      </w:r>
      <w:r w:rsidR="00303F20" w:rsidRPr="00A45DFB">
        <w:rPr>
          <w:rFonts w:ascii="Calibri Light" w:hAnsi="Calibri Light" w:cs="Calibri Light"/>
          <w:spacing w:val="105"/>
          <w:w w:val="99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also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1"/>
          <w:sz w:val="20"/>
          <w:szCs w:val="20"/>
        </w:rPr>
        <w:t>be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left</w:t>
      </w:r>
      <w:r w:rsidR="00303F20" w:rsidRPr="00A45DFB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clean.</w:t>
      </w:r>
      <w:r w:rsidR="00303F20" w:rsidRPr="00A45DFB">
        <w:rPr>
          <w:rFonts w:ascii="Calibri Light" w:hAnsi="Calibri Light" w:cs="Calibri Light"/>
          <w:spacing w:val="37"/>
          <w:sz w:val="20"/>
          <w:szCs w:val="20"/>
        </w:rPr>
        <w:t xml:space="preserve"> </w:t>
      </w:r>
      <w:r w:rsidR="00665C0D" w:rsidRPr="00A45DFB">
        <w:rPr>
          <w:rFonts w:ascii="Calibri Light" w:hAnsi="Calibri Light" w:cs="Calibri Light"/>
          <w:spacing w:val="37"/>
          <w:sz w:val="20"/>
          <w:szCs w:val="20"/>
        </w:rPr>
        <w:t>Please use the equipment</w:t>
      </w:r>
      <w:r w:rsidR="001C4F17" w:rsidRPr="00A45DFB">
        <w:rPr>
          <w:rFonts w:ascii="Calibri Light" w:hAnsi="Calibri Light" w:cs="Calibri Light"/>
          <w:spacing w:val="37"/>
          <w:sz w:val="20"/>
          <w:szCs w:val="20"/>
        </w:rPr>
        <w:t xml:space="preserve"> provided to </w:t>
      </w:r>
      <w:r w:rsidR="00E34211">
        <w:rPr>
          <w:rFonts w:ascii="Calibri Light" w:hAnsi="Calibri Light" w:cs="Calibri Light"/>
          <w:spacing w:val="37"/>
          <w:sz w:val="20"/>
          <w:szCs w:val="20"/>
        </w:rPr>
        <w:t>clean</w:t>
      </w:r>
      <w:r w:rsidR="001C4F17" w:rsidRPr="00A45DFB">
        <w:rPr>
          <w:rFonts w:ascii="Calibri Light" w:hAnsi="Calibri Light" w:cs="Calibri Light"/>
          <w:spacing w:val="37"/>
          <w:sz w:val="20"/>
          <w:szCs w:val="20"/>
        </w:rPr>
        <w:t xml:space="preserve"> the floor.  </w:t>
      </w:r>
    </w:p>
    <w:p w14:paraId="7C601FF5" w14:textId="626A7C2B" w:rsidR="001F52EC" w:rsidRPr="00A45DFB" w:rsidRDefault="00746F6F" w:rsidP="006B1F2A">
      <w:pPr>
        <w:ind w:left="142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pacing w:val="37"/>
          <w:sz w:val="20"/>
          <w:szCs w:val="20"/>
        </w:rPr>
        <w:t>d)</w:t>
      </w:r>
      <w:r w:rsidR="00303F20" w:rsidRPr="00A45DFB">
        <w:rPr>
          <w:rFonts w:ascii="Calibri Light" w:hAnsi="Calibri Light" w:cs="Calibri Light"/>
          <w:sz w:val="20"/>
          <w:szCs w:val="20"/>
        </w:rPr>
        <w:t>The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user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must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inspect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ALL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ROOMS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A673ED" w:rsidRPr="00A45DFB">
        <w:rPr>
          <w:rFonts w:ascii="Calibri Light" w:hAnsi="Calibri Light" w:cs="Calibri Light"/>
          <w:spacing w:val="-4"/>
          <w:sz w:val="20"/>
          <w:szCs w:val="20"/>
        </w:rPr>
        <w:t xml:space="preserve">used </w:t>
      </w:r>
      <w:r w:rsidR="00303F20" w:rsidRPr="00A45DFB">
        <w:rPr>
          <w:rFonts w:ascii="Calibri Light" w:hAnsi="Calibri Light" w:cs="Calibri Light"/>
          <w:sz w:val="20"/>
          <w:szCs w:val="20"/>
        </w:rPr>
        <w:t>ensuring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they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are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clean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and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tidy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before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leaving</w:t>
      </w:r>
      <w:r w:rsidR="00303F20" w:rsidRPr="00A45DFB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the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building,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all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electrical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room</w:t>
      </w:r>
      <w:r w:rsidR="00303F20" w:rsidRPr="00A45DFB">
        <w:rPr>
          <w:rFonts w:ascii="Calibri Light" w:hAnsi="Calibri Light" w:cs="Calibri Light"/>
          <w:spacing w:val="84"/>
          <w:w w:val="99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and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water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heaters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and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lights</w:t>
      </w:r>
      <w:r w:rsidR="00303F20" w:rsidRPr="00A45DFB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must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be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turned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off.</w:t>
      </w:r>
      <w:r w:rsidR="00303F20" w:rsidRPr="00A45DFB">
        <w:rPr>
          <w:rFonts w:ascii="Calibri Light" w:hAnsi="Calibri Light" w:cs="Calibri Light"/>
          <w:spacing w:val="37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Gas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central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heating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and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water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taps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also</w:t>
      </w:r>
      <w:r w:rsidR="00303F20" w:rsidRPr="00A45DFB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turned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off.</w:t>
      </w:r>
      <w:r w:rsidR="00303F20" w:rsidRPr="00A45DFB">
        <w:rPr>
          <w:rFonts w:ascii="Calibri Light" w:hAnsi="Calibri Light" w:cs="Calibri Light"/>
          <w:spacing w:val="37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If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the</w:t>
      </w:r>
      <w:r w:rsidR="00303F20" w:rsidRPr="00A45DFB">
        <w:rPr>
          <w:rFonts w:ascii="Calibri Light" w:hAnsi="Calibri Light" w:cs="Calibri Light"/>
          <w:spacing w:val="2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user</w:t>
      </w:r>
      <w:r w:rsidR="00303F20" w:rsidRPr="00A45DFB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fails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to</w:t>
      </w:r>
      <w:r w:rsidR="00303F20" w:rsidRPr="00A45DFB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observe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these</w:t>
      </w:r>
      <w:r w:rsidR="008D35A2" w:rsidRPr="00A45DFB">
        <w:rPr>
          <w:rFonts w:ascii="Calibri Light" w:hAnsi="Calibri Light" w:cs="Calibri Light"/>
          <w:spacing w:val="62"/>
          <w:w w:val="99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conditions,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TPHP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may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recover</w:t>
      </w:r>
      <w:r w:rsidR="00303F20" w:rsidRPr="00A45DFB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the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cost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by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making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an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appropriate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charge</w:t>
      </w:r>
      <w:r w:rsidR="00303F20" w:rsidRPr="00A45DFB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z w:val="20"/>
          <w:szCs w:val="20"/>
        </w:rPr>
        <w:t>to</w:t>
      </w:r>
      <w:r w:rsidR="00303F20" w:rsidRPr="00A45DFB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the</w:t>
      </w:r>
      <w:r w:rsidR="00303F20" w:rsidRPr="00A45DFB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="00303F20" w:rsidRPr="00A45DFB">
        <w:rPr>
          <w:rFonts w:ascii="Calibri Light" w:hAnsi="Calibri Light" w:cs="Calibri Light"/>
          <w:spacing w:val="-1"/>
          <w:sz w:val="20"/>
          <w:szCs w:val="20"/>
        </w:rPr>
        <w:t>user.</w:t>
      </w:r>
      <w:r w:rsidR="00EC7533">
        <w:rPr>
          <w:rFonts w:ascii="Calibri Light" w:hAnsi="Calibri Light" w:cs="Calibri Light"/>
          <w:spacing w:val="-1"/>
          <w:sz w:val="20"/>
          <w:szCs w:val="20"/>
        </w:rPr>
        <w:t xml:space="preserve">  In the case of ‘Party Hire’ the user </w:t>
      </w:r>
      <w:r w:rsidR="009B07EB">
        <w:rPr>
          <w:rFonts w:ascii="Calibri Light" w:hAnsi="Calibri Light" w:cs="Calibri Light"/>
          <w:spacing w:val="-1"/>
          <w:sz w:val="20"/>
          <w:szCs w:val="20"/>
        </w:rPr>
        <w:t xml:space="preserve">is not responsible for points </w:t>
      </w:r>
      <w:r>
        <w:rPr>
          <w:rFonts w:ascii="Calibri Light" w:hAnsi="Calibri Light" w:cs="Calibri Light"/>
          <w:spacing w:val="-1"/>
          <w:sz w:val="20"/>
          <w:szCs w:val="20"/>
        </w:rPr>
        <w:t>c and d listed above.</w:t>
      </w:r>
    </w:p>
    <w:p w14:paraId="0EB6FA96" w14:textId="4D76B9BE" w:rsidR="001F52EC" w:rsidRDefault="00303F20" w:rsidP="006B1F2A">
      <w:pPr>
        <w:pStyle w:val="BodyText"/>
        <w:spacing w:before="161" w:line="258" w:lineRule="auto"/>
        <w:jc w:val="both"/>
      </w:pPr>
      <w:r>
        <w:rPr>
          <w:spacing w:val="-1"/>
        </w:rPr>
        <w:t>15,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6FC0"/>
          <w:spacing w:val="-1"/>
        </w:rPr>
        <w:t>user</w:t>
      </w:r>
      <w:r>
        <w:rPr>
          <w:color w:val="006FC0"/>
          <w:spacing w:val="-3"/>
        </w:rPr>
        <w:t xml:space="preserve"> </w:t>
      </w:r>
      <w:r>
        <w:rPr>
          <w:spacing w:val="-1"/>
        </w:rPr>
        <w:t>is unable</w:t>
      </w:r>
      <w:r w:rsidR="008C6BA2">
        <w:rPr>
          <w:spacing w:val="-1"/>
        </w:rPr>
        <w:t xml:space="preserve"> or unwilling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rPr>
          <w:spacing w:val="-1"/>
        </w:rPr>
        <w:t>clean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tidy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 w:rsidR="008C6BA2">
        <w:rPr>
          <w:spacing w:val="-4"/>
        </w:rPr>
        <w:t>as deemed suitable by staff of TPHP then TPHP reserves the right to retain the deposit in whole/part.</w:t>
      </w:r>
      <w:r w:rsidR="00322B1E">
        <w:t xml:space="preserve"> </w:t>
      </w:r>
    </w:p>
    <w:p w14:paraId="1CB7F448" w14:textId="77777777" w:rsidR="001F52EC" w:rsidRPr="008D35A2" w:rsidRDefault="00303F20" w:rsidP="006B1F2A">
      <w:pPr>
        <w:pStyle w:val="BodyText"/>
        <w:jc w:val="both"/>
      </w:pPr>
      <w:r w:rsidRPr="008D35A2">
        <w:rPr>
          <w:spacing w:val="-1"/>
        </w:rPr>
        <w:t>16,</w:t>
      </w:r>
      <w:r w:rsidRPr="008D35A2">
        <w:rPr>
          <w:spacing w:val="-6"/>
        </w:rPr>
        <w:t xml:space="preserve"> </w:t>
      </w:r>
      <w:r w:rsidRPr="008D35A2">
        <w:rPr>
          <w:spacing w:val="-1"/>
        </w:rPr>
        <w:t>To</w:t>
      </w:r>
      <w:r w:rsidRPr="008D35A2">
        <w:rPr>
          <w:spacing w:val="-4"/>
        </w:rPr>
        <w:t xml:space="preserve"> </w:t>
      </w:r>
      <w:r w:rsidRPr="008D35A2">
        <w:rPr>
          <w:spacing w:val="-1"/>
        </w:rPr>
        <w:t>avoid</w:t>
      </w:r>
      <w:r w:rsidRPr="008D35A2">
        <w:rPr>
          <w:spacing w:val="-5"/>
        </w:rPr>
        <w:t xml:space="preserve"> </w:t>
      </w:r>
      <w:r w:rsidRPr="008D35A2">
        <w:t>disturbance</w:t>
      </w:r>
      <w:r w:rsidRPr="008D35A2">
        <w:rPr>
          <w:spacing w:val="-6"/>
        </w:rPr>
        <w:t xml:space="preserve"> </w:t>
      </w:r>
      <w:r w:rsidRPr="008D35A2">
        <w:rPr>
          <w:spacing w:val="1"/>
        </w:rPr>
        <w:t>to</w:t>
      </w:r>
      <w:r w:rsidRPr="008D35A2">
        <w:rPr>
          <w:spacing w:val="-5"/>
        </w:rPr>
        <w:t xml:space="preserve"> </w:t>
      </w:r>
      <w:r w:rsidRPr="008D35A2">
        <w:t>our</w:t>
      </w:r>
      <w:r w:rsidRPr="008D35A2">
        <w:rPr>
          <w:spacing w:val="-5"/>
        </w:rPr>
        <w:t xml:space="preserve"> </w:t>
      </w:r>
      <w:r w:rsidRPr="008D35A2">
        <w:rPr>
          <w:spacing w:val="-1"/>
        </w:rPr>
        <w:t>neighbours,</w:t>
      </w:r>
      <w:r w:rsidRPr="008D35A2">
        <w:rPr>
          <w:spacing w:val="-3"/>
        </w:rPr>
        <w:t xml:space="preserve"> </w:t>
      </w:r>
      <w:r w:rsidRPr="008D35A2">
        <w:t>users</w:t>
      </w:r>
      <w:r w:rsidRPr="008D35A2">
        <w:rPr>
          <w:spacing w:val="-4"/>
        </w:rPr>
        <w:t xml:space="preserve"> </w:t>
      </w:r>
      <w:r w:rsidRPr="008D35A2">
        <w:t>should</w:t>
      </w:r>
      <w:r w:rsidRPr="008D35A2">
        <w:rPr>
          <w:spacing w:val="-6"/>
        </w:rPr>
        <w:t xml:space="preserve"> </w:t>
      </w:r>
      <w:r w:rsidRPr="008D35A2">
        <w:t>avoid</w:t>
      </w:r>
      <w:r w:rsidRPr="008D35A2">
        <w:rPr>
          <w:spacing w:val="-5"/>
        </w:rPr>
        <w:t xml:space="preserve"> </w:t>
      </w:r>
      <w:r w:rsidRPr="008D35A2">
        <w:rPr>
          <w:spacing w:val="-1"/>
        </w:rPr>
        <w:t>dropping</w:t>
      </w:r>
      <w:r w:rsidRPr="008D35A2">
        <w:rPr>
          <w:spacing w:val="-3"/>
        </w:rPr>
        <w:t xml:space="preserve"> </w:t>
      </w:r>
      <w:r w:rsidRPr="008D35A2">
        <w:rPr>
          <w:spacing w:val="-1"/>
        </w:rPr>
        <w:t>off</w:t>
      </w:r>
      <w:r w:rsidRPr="008D35A2">
        <w:rPr>
          <w:spacing w:val="-5"/>
        </w:rPr>
        <w:t xml:space="preserve"> </w:t>
      </w:r>
      <w:r w:rsidRPr="008D35A2">
        <w:rPr>
          <w:spacing w:val="-1"/>
        </w:rPr>
        <w:t>or</w:t>
      </w:r>
      <w:r w:rsidRPr="008D35A2">
        <w:rPr>
          <w:spacing w:val="-4"/>
        </w:rPr>
        <w:t xml:space="preserve"> </w:t>
      </w:r>
      <w:r w:rsidRPr="008D35A2">
        <w:rPr>
          <w:spacing w:val="-1"/>
        </w:rPr>
        <w:t>picking</w:t>
      </w:r>
      <w:r w:rsidRPr="008D35A2">
        <w:rPr>
          <w:spacing w:val="-6"/>
        </w:rPr>
        <w:t xml:space="preserve"> </w:t>
      </w:r>
      <w:r w:rsidRPr="008D35A2">
        <w:t>up</w:t>
      </w:r>
      <w:r w:rsidRPr="008D35A2">
        <w:rPr>
          <w:spacing w:val="-2"/>
        </w:rPr>
        <w:t xml:space="preserve"> </w:t>
      </w:r>
      <w:r w:rsidRPr="008D35A2">
        <w:t>children</w:t>
      </w:r>
      <w:r w:rsidRPr="008D35A2">
        <w:rPr>
          <w:spacing w:val="-6"/>
        </w:rPr>
        <w:t xml:space="preserve"> </w:t>
      </w:r>
      <w:r w:rsidRPr="008D35A2">
        <w:rPr>
          <w:spacing w:val="-1"/>
        </w:rPr>
        <w:t>outside</w:t>
      </w:r>
      <w:r w:rsidRPr="008D35A2">
        <w:rPr>
          <w:spacing w:val="-2"/>
        </w:rPr>
        <w:t xml:space="preserve"> </w:t>
      </w:r>
      <w:r w:rsidRPr="008D35A2">
        <w:rPr>
          <w:spacing w:val="-1"/>
        </w:rPr>
        <w:t>TPHP</w:t>
      </w:r>
      <w:r w:rsidRPr="008D35A2">
        <w:rPr>
          <w:spacing w:val="-4"/>
        </w:rPr>
        <w:t xml:space="preserve"> </w:t>
      </w:r>
      <w:r w:rsidRPr="008D35A2">
        <w:rPr>
          <w:spacing w:val="-1"/>
        </w:rPr>
        <w:t>or</w:t>
      </w:r>
      <w:r w:rsidRPr="008D35A2">
        <w:rPr>
          <w:spacing w:val="-5"/>
        </w:rPr>
        <w:t xml:space="preserve"> </w:t>
      </w:r>
      <w:r w:rsidRPr="008D35A2">
        <w:rPr>
          <w:spacing w:val="-1"/>
        </w:rPr>
        <w:t>along</w:t>
      </w:r>
      <w:r w:rsidRPr="008D35A2">
        <w:rPr>
          <w:spacing w:val="-3"/>
        </w:rPr>
        <w:t xml:space="preserve"> </w:t>
      </w:r>
      <w:r w:rsidRPr="008D35A2">
        <w:t>Swan</w:t>
      </w:r>
      <w:r w:rsidRPr="008D35A2">
        <w:rPr>
          <w:spacing w:val="-5"/>
        </w:rPr>
        <w:t xml:space="preserve"> </w:t>
      </w:r>
      <w:r w:rsidRPr="008D35A2">
        <w:rPr>
          <w:spacing w:val="-1"/>
        </w:rPr>
        <w:t>Lane.</w:t>
      </w:r>
    </w:p>
    <w:p w14:paraId="582332F0" w14:textId="77777777" w:rsidR="001F52EC" w:rsidRDefault="00303F20" w:rsidP="006B1F2A">
      <w:pPr>
        <w:pStyle w:val="BodyText"/>
        <w:spacing w:before="178" w:line="259" w:lineRule="auto"/>
        <w:jc w:val="both"/>
      </w:pPr>
      <w:r>
        <w:rPr>
          <w:spacing w:val="-1"/>
        </w:rPr>
        <w:t>17,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user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competent</w:t>
      </w:r>
      <w:r>
        <w:rPr>
          <w:spacing w:val="-4"/>
        </w:rPr>
        <w:t xml:space="preserve"> </w:t>
      </w:r>
      <w:r>
        <w:rPr>
          <w:spacing w:val="-1"/>
        </w:rPr>
        <w:t>attendants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Hall</w:t>
      </w:r>
      <w:r>
        <w:rPr>
          <w:spacing w:val="-4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event,</w:t>
      </w:r>
      <w:r>
        <w:rPr>
          <w:spacing w:val="91"/>
          <w:w w:val="99"/>
        </w:rPr>
        <w:t xml:space="preserve"> </w:t>
      </w:r>
      <w:r>
        <w:rPr>
          <w:spacing w:val="-1"/>
        </w:rPr>
        <w:t>none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age.</w:t>
      </w:r>
    </w:p>
    <w:p w14:paraId="596617A6" w14:textId="77777777" w:rsidR="001F52EC" w:rsidRDefault="00303F20" w:rsidP="006B1F2A">
      <w:pPr>
        <w:pStyle w:val="BodyText"/>
        <w:spacing w:before="158" w:line="259" w:lineRule="auto"/>
        <w:ind w:right="7"/>
        <w:jc w:val="both"/>
      </w:pPr>
      <w:r>
        <w:rPr>
          <w:spacing w:val="-1"/>
        </w:rPr>
        <w:t>18,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color w:val="006FC0"/>
          <w:spacing w:val="-1"/>
        </w:rPr>
        <w:t>user</w:t>
      </w:r>
      <w:r>
        <w:rPr>
          <w:color w:val="006FC0"/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Fire</w:t>
      </w:r>
      <w:r>
        <w:rPr>
          <w:spacing w:val="-6"/>
        </w:rPr>
        <w:t xml:space="preserve"> </w:t>
      </w:r>
      <w:r>
        <w:rPr>
          <w:spacing w:val="-1"/>
        </w:rPr>
        <w:t>Authority,</w:t>
      </w:r>
      <w:r>
        <w:rPr>
          <w:spacing w:val="-5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rPr>
          <w:spacing w:val="-1"/>
        </w:rPr>
        <w:t>flammable</w:t>
      </w:r>
      <w:r>
        <w:rPr>
          <w:spacing w:val="85"/>
          <w:w w:val="99"/>
        </w:rPr>
        <w:t xml:space="preserve"> </w:t>
      </w:r>
      <w:r>
        <w:rPr>
          <w:spacing w:val="-1"/>
        </w:rPr>
        <w:t>substances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 the</w:t>
      </w:r>
      <w:r>
        <w:rPr>
          <w:spacing w:val="-3"/>
        </w:rPr>
        <w:t xml:space="preserve"> </w:t>
      </w:r>
      <w:r>
        <w:t>Hall,</w:t>
      </w:r>
      <w:r>
        <w:rPr>
          <w:spacing w:val="-5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decorations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combustible</w:t>
      </w:r>
      <w:r>
        <w:rPr>
          <w:spacing w:val="-5"/>
        </w:rPr>
        <w:t xml:space="preserve"> </w:t>
      </w:r>
      <w:r>
        <w:rPr>
          <w:spacing w:val="1"/>
        </w:rPr>
        <w:t>nature</w:t>
      </w:r>
      <w:r>
        <w:rPr>
          <w:spacing w:val="-5"/>
        </w:rPr>
        <w:t xml:space="preserve"> </w:t>
      </w:r>
      <w:r>
        <w:rPr>
          <w:spacing w:val="-1"/>
        </w:rPr>
        <w:t>(e.g.</w:t>
      </w:r>
      <w:r>
        <w:rPr>
          <w:spacing w:val="64"/>
          <w:w w:val="99"/>
        </w:rPr>
        <w:t xml:space="preserve"> </w:t>
      </w:r>
      <w:r>
        <w:rPr>
          <w:spacing w:val="-1"/>
        </w:rPr>
        <w:t>polystyrene,</w:t>
      </w:r>
      <w:r>
        <w:rPr>
          <w:spacing w:val="-7"/>
        </w:rPr>
        <w:t xml:space="preserve"> </w:t>
      </w:r>
      <w:r>
        <w:rPr>
          <w:spacing w:val="-1"/>
        </w:rPr>
        <w:t>cotton</w:t>
      </w:r>
      <w:r>
        <w:rPr>
          <w:spacing w:val="-3"/>
        </w:rPr>
        <w:t xml:space="preserve"> </w:t>
      </w:r>
      <w:r>
        <w:t>wool</w:t>
      </w:r>
      <w:r>
        <w:rPr>
          <w:spacing w:val="-5"/>
        </w:rPr>
        <w:t xml:space="preserve"> </w:t>
      </w:r>
      <w:r>
        <w:rPr>
          <w:spacing w:val="-1"/>
        </w:rPr>
        <w:t>etc.)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erected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color w:val="006FC0"/>
        </w:rPr>
        <w:t>TPHP</w:t>
      </w:r>
      <w:r>
        <w:t>.</w:t>
      </w:r>
      <w:r>
        <w:rPr>
          <w:spacing w:val="3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appliances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Hall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user</w:t>
      </w:r>
      <w:r>
        <w:rPr>
          <w:spacing w:val="84"/>
          <w:w w:val="99"/>
        </w:rPr>
        <w:t xml:space="preserve"> </w:t>
      </w:r>
      <w:r>
        <w:rPr>
          <w:spacing w:val="-1"/>
        </w:rPr>
        <w:t>then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PAT</w:t>
      </w:r>
      <w:r>
        <w:rPr>
          <w:spacing w:val="-4"/>
        </w:rPr>
        <w:t xml:space="preserve"> </w:t>
      </w:r>
      <w:r>
        <w:rPr>
          <w:spacing w:val="-1"/>
        </w:rPr>
        <w:t>registered.</w:t>
      </w:r>
    </w:p>
    <w:p w14:paraId="3CA61BD0" w14:textId="77777777" w:rsidR="001F52EC" w:rsidRDefault="00303F20" w:rsidP="006B1F2A">
      <w:pPr>
        <w:pStyle w:val="BodyText"/>
        <w:spacing w:before="158" w:line="258" w:lineRule="auto"/>
        <w:ind w:right="7"/>
        <w:jc w:val="both"/>
      </w:pPr>
      <w:r>
        <w:t>19,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color w:val="006FC0"/>
          <w:spacing w:val="-1"/>
        </w:rPr>
        <w:t>user</w:t>
      </w:r>
      <w:r>
        <w:rPr>
          <w:color w:val="006FC0"/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calling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Fire</w:t>
      </w:r>
      <w:r>
        <w:rPr>
          <w:spacing w:val="-3"/>
        </w:rPr>
        <w:t xml:space="preserve"> </w:t>
      </w:r>
      <w:r>
        <w:rPr>
          <w:spacing w:val="-1"/>
        </w:rPr>
        <w:t>Brigade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outbreak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fire,</w:t>
      </w:r>
      <w:r>
        <w:rPr>
          <w:spacing w:val="-5"/>
        </w:rPr>
        <w:t xml:space="preserve"> </w:t>
      </w:r>
      <w:r>
        <w:rPr>
          <w:spacing w:val="-1"/>
        </w:rPr>
        <w:t>however</w:t>
      </w:r>
      <w:r>
        <w:rPr>
          <w:spacing w:val="-4"/>
        </w:rPr>
        <w:t xml:space="preserve"> </w:t>
      </w:r>
      <w:r>
        <w:rPr>
          <w:spacing w:val="-1"/>
        </w:rPr>
        <w:t>slight,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55"/>
          <w:w w:val="99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services.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color w:val="006FC0"/>
        </w:rPr>
        <w:t>user</w:t>
      </w:r>
      <w:r>
        <w:rPr>
          <w:color w:val="006FC0"/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exits,</w:t>
      </w:r>
      <w:r>
        <w:rPr>
          <w:spacing w:val="-6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exits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fire</w:t>
      </w:r>
      <w:r>
        <w:rPr>
          <w:spacing w:val="-6"/>
        </w:rPr>
        <w:t xml:space="preserve"> </w:t>
      </w:r>
      <w:r>
        <w:t>appliances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Hall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free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obstruction</w:t>
      </w:r>
      <w:r>
        <w:rPr>
          <w:spacing w:val="-6"/>
        </w:rPr>
        <w:t xml:space="preserve"> </w:t>
      </w:r>
      <w:r>
        <w:t>and</w:t>
      </w:r>
      <w:r>
        <w:rPr>
          <w:spacing w:val="77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use.</w:t>
      </w:r>
      <w:r>
        <w:rPr>
          <w:spacing w:val="37"/>
        </w:rPr>
        <w:t xml:space="preserve"> </w:t>
      </w:r>
      <w:r>
        <w:rPr>
          <w:spacing w:val="-1"/>
        </w:rPr>
        <w:t>Fire</w:t>
      </w:r>
      <w:r>
        <w:rPr>
          <w:spacing w:val="-5"/>
        </w:rPr>
        <w:t xml:space="preserve"> </w:t>
      </w:r>
      <w:r>
        <w:t>exits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</w:t>
      </w:r>
      <w:r>
        <w:rPr>
          <w:spacing w:val="-1"/>
        </w:rPr>
        <w:t>closed</w:t>
      </w:r>
      <w:r>
        <w:rPr>
          <w:spacing w:val="-5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purpose.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color w:val="006FC0"/>
          <w:spacing w:val="-1"/>
        </w:rPr>
        <w:t>user</w:t>
      </w:r>
      <w:r>
        <w:rPr>
          <w:color w:val="006FC0"/>
          <w:spacing w:val="-2"/>
        </w:rPr>
        <w:t xml:space="preserve"> </w:t>
      </w:r>
      <w:r>
        <w:t>is</w:t>
      </w:r>
      <w:r>
        <w:rPr>
          <w:spacing w:val="81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informing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attendance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muster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1"/>
        </w:rPr>
        <w:t>fire,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113"/>
          <w:w w:val="99"/>
        </w:rPr>
        <w:t xml:space="preserve"> </w:t>
      </w:r>
      <w:r>
        <w:rPr>
          <w:spacing w:val="-1"/>
        </w:rPr>
        <w:t>point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fire</w:t>
      </w:r>
      <w:r>
        <w:rPr>
          <w:spacing w:val="-5"/>
        </w:rPr>
        <w:t xml:space="preserve"> </w:t>
      </w:r>
      <w:r>
        <w:t>exits.</w:t>
      </w:r>
    </w:p>
    <w:p w14:paraId="67ED4831" w14:textId="29844798" w:rsidR="001F52EC" w:rsidRDefault="00303F20" w:rsidP="006B1F2A">
      <w:pPr>
        <w:pStyle w:val="BodyText"/>
        <w:spacing w:line="258" w:lineRule="auto"/>
        <w:ind w:right="7"/>
        <w:jc w:val="both"/>
      </w:pPr>
      <w:r>
        <w:rPr>
          <w:spacing w:val="-1"/>
        </w:rPr>
        <w:t>2</w:t>
      </w:r>
      <w:r w:rsidR="00BD57B3">
        <w:rPr>
          <w:spacing w:val="-1"/>
        </w:rPr>
        <w:t xml:space="preserve">0, </w:t>
      </w:r>
      <w:r>
        <w:t>Safeguarding</w:t>
      </w:r>
      <w:r>
        <w:rPr>
          <w:spacing w:val="-5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utmost</w:t>
      </w:r>
      <w:r>
        <w:rPr>
          <w:spacing w:val="-5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 xml:space="preserve">by </w:t>
      </w:r>
      <w:r>
        <w:rPr>
          <w:color w:val="006FC0"/>
          <w:spacing w:val="-1"/>
        </w:rPr>
        <w:t>TPHP.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Users</w:t>
      </w:r>
      <w:r>
        <w:rPr>
          <w:color w:val="006FC0"/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59"/>
          <w:w w:val="99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standards,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DBS</w:t>
      </w:r>
      <w:r>
        <w:rPr>
          <w:spacing w:val="-4"/>
        </w:rPr>
        <w:t xml:space="preserve"> </w:t>
      </w:r>
      <w:r>
        <w:rPr>
          <w:spacing w:val="-1"/>
        </w:rPr>
        <w:t>Certificates</w:t>
      </w:r>
      <w:r>
        <w:rPr>
          <w:spacing w:val="-5"/>
        </w:rPr>
        <w:t xml:space="preserve"> </w:t>
      </w:r>
      <w:r>
        <w:t>where</w:t>
      </w:r>
      <w:r>
        <w:rPr>
          <w:spacing w:val="71"/>
          <w:w w:val="99"/>
        </w:rPr>
        <w:t xml:space="preserve"> </w:t>
      </w:r>
      <w:r>
        <w:t>appropriate.</w:t>
      </w:r>
    </w:p>
    <w:p w14:paraId="14F76F5F" w14:textId="7605E87B" w:rsidR="001F52EC" w:rsidRPr="00C202B0" w:rsidRDefault="00303F20" w:rsidP="006B1F2A">
      <w:pPr>
        <w:pStyle w:val="BodyText"/>
        <w:spacing w:line="258" w:lineRule="auto"/>
        <w:ind w:right="7"/>
        <w:jc w:val="both"/>
      </w:pPr>
      <w:r w:rsidRPr="00C202B0">
        <w:rPr>
          <w:spacing w:val="-1"/>
        </w:rPr>
        <w:t>2</w:t>
      </w:r>
      <w:r w:rsidR="00BD57B3" w:rsidRPr="00C202B0">
        <w:rPr>
          <w:spacing w:val="-1"/>
        </w:rPr>
        <w:t>1</w:t>
      </w:r>
      <w:r w:rsidRPr="00C202B0">
        <w:rPr>
          <w:spacing w:val="-1"/>
        </w:rPr>
        <w:t>,</w:t>
      </w:r>
      <w:r w:rsidRPr="00C202B0">
        <w:rPr>
          <w:spacing w:val="-6"/>
        </w:rPr>
        <w:t xml:space="preserve"> </w:t>
      </w:r>
      <w:r w:rsidRPr="00C202B0">
        <w:rPr>
          <w:spacing w:val="-1"/>
        </w:rPr>
        <w:t>The</w:t>
      </w:r>
      <w:r w:rsidRPr="00C202B0">
        <w:rPr>
          <w:spacing w:val="-2"/>
        </w:rPr>
        <w:t xml:space="preserve"> </w:t>
      </w:r>
      <w:r w:rsidRPr="00C202B0">
        <w:rPr>
          <w:spacing w:val="-1"/>
        </w:rPr>
        <w:t>user</w:t>
      </w:r>
      <w:r w:rsidRPr="00C202B0">
        <w:rPr>
          <w:spacing w:val="-3"/>
        </w:rPr>
        <w:t xml:space="preserve"> </w:t>
      </w:r>
      <w:r w:rsidRPr="00C202B0">
        <w:rPr>
          <w:spacing w:val="-1"/>
        </w:rPr>
        <w:t>is</w:t>
      </w:r>
      <w:r w:rsidRPr="00C202B0">
        <w:rPr>
          <w:spacing w:val="-6"/>
        </w:rPr>
        <w:t xml:space="preserve"> </w:t>
      </w:r>
      <w:r w:rsidRPr="00C202B0">
        <w:rPr>
          <w:spacing w:val="-1"/>
        </w:rPr>
        <w:t>required</w:t>
      </w:r>
      <w:r w:rsidRPr="00C202B0">
        <w:rPr>
          <w:spacing w:val="-5"/>
        </w:rPr>
        <w:t xml:space="preserve"> </w:t>
      </w:r>
      <w:r w:rsidRPr="00C202B0">
        <w:t>to</w:t>
      </w:r>
      <w:r w:rsidRPr="00C202B0">
        <w:rPr>
          <w:spacing w:val="-5"/>
        </w:rPr>
        <w:t xml:space="preserve"> </w:t>
      </w:r>
      <w:r w:rsidRPr="00C202B0">
        <w:rPr>
          <w:spacing w:val="-1"/>
        </w:rPr>
        <w:t>ensure</w:t>
      </w:r>
      <w:r w:rsidRPr="00C202B0">
        <w:rPr>
          <w:spacing w:val="-4"/>
        </w:rPr>
        <w:t xml:space="preserve"> </w:t>
      </w:r>
      <w:r w:rsidRPr="00C202B0">
        <w:rPr>
          <w:spacing w:val="-1"/>
        </w:rPr>
        <w:t>that</w:t>
      </w:r>
      <w:r w:rsidRPr="00C202B0">
        <w:rPr>
          <w:spacing w:val="-4"/>
        </w:rPr>
        <w:t xml:space="preserve"> </w:t>
      </w:r>
      <w:r w:rsidRPr="00C202B0">
        <w:rPr>
          <w:spacing w:val="-1"/>
        </w:rPr>
        <w:t>children</w:t>
      </w:r>
      <w:r w:rsidRPr="00C202B0">
        <w:rPr>
          <w:spacing w:val="-5"/>
        </w:rPr>
        <w:t xml:space="preserve"> </w:t>
      </w:r>
      <w:r w:rsidRPr="00C202B0">
        <w:t>and</w:t>
      </w:r>
      <w:r w:rsidRPr="00C202B0">
        <w:rPr>
          <w:spacing w:val="-5"/>
        </w:rPr>
        <w:t xml:space="preserve"> </w:t>
      </w:r>
      <w:r w:rsidRPr="00C202B0">
        <w:t>vulnerable</w:t>
      </w:r>
      <w:r w:rsidRPr="00C202B0">
        <w:rPr>
          <w:spacing w:val="-5"/>
        </w:rPr>
        <w:t xml:space="preserve"> </w:t>
      </w:r>
      <w:r w:rsidRPr="00C202B0">
        <w:rPr>
          <w:spacing w:val="-1"/>
        </w:rPr>
        <w:t>adults</w:t>
      </w:r>
      <w:r w:rsidRPr="00C202B0">
        <w:rPr>
          <w:spacing w:val="-5"/>
        </w:rPr>
        <w:t xml:space="preserve"> </w:t>
      </w:r>
      <w:r w:rsidRPr="00C202B0">
        <w:t>are</w:t>
      </w:r>
      <w:r w:rsidRPr="00C202B0">
        <w:rPr>
          <w:spacing w:val="-5"/>
        </w:rPr>
        <w:t xml:space="preserve"> </w:t>
      </w:r>
      <w:r w:rsidRPr="00C202B0">
        <w:rPr>
          <w:spacing w:val="-1"/>
        </w:rPr>
        <w:t>protected</w:t>
      </w:r>
      <w:r w:rsidRPr="00C202B0">
        <w:rPr>
          <w:spacing w:val="-3"/>
        </w:rPr>
        <w:t xml:space="preserve"> </w:t>
      </w:r>
      <w:r w:rsidRPr="00C202B0">
        <w:t>at</w:t>
      </w:r>
      <w:r w:rsidRPr="00C202B0">
        <w:rPr>
          <w:spacing w:val="-6"/>
        </w:rPr>
        <w:t xml:space="preserve"> </w:t>
      </w:r>
      <w:r w:rsidRPr="00C202B0">
        <w:t>all</w:t>
      </w:r>
      <w:r w:rsidRPr="00C202B0">
        <w:rPr>
          <w:spacing w:val="-3"/>
        </w:rPr>
        <w:t xml:space="preserve"> </w:t>
      </w:r>
      <w:r w:rsidRPr="00C202B0">
        <w:rPr>
          <w:spacing w:val="-1"/>
        </w:rPr>
        <w:t>times,</w:t>
      </w:r>
      <w:r w:rsidRPr="00C202B0">
        <w:rPr>
          <w:spacing w:val="-6"/>
        </w:rPr>
        <w:t xml:space="preserve"> </w:t>
      </w:r>
      <w:r w:rsidRPr="00C202B0">
        <w:t>by</w:t>
      </w:r>
      <w:r w:rsidRPr="00C202B0">
        <w:rPr>
          <w:spacing w:val="-4"/>
        </w:rPr>
        <w:t xml:space="preserve"> </w:t>
      </w:r>
      <w:r w:rsidRPr="00C202B0">
        <w:t>taking</w:t>
      </w:r>
      <w:r w:rsidRPr="00C202B0">
        <w:rPr>
          <w:spacing w:val="-5"/>
        </w:rPr>
        <w:t xml:space="preserve"> </w:t>
      </w:r>
      <w:r w:rsidRPr="00C202B0">
        <w:rPr>
          <w:spacing w:val="-1"/>
        </w:rPr>
        <w:t>all</w:t>
      </w:r>
      <w:r w:rsidRPr="00C202B0">
        <w:rPr>
          <w:spacing w:val="-5"/>
        </w:rPr>
        <w:t xml:space="preserve"> </w:t>
      </w:r>
      <w:r w:rsidRPr="00C202B0">
        <w:t>reasonable</w:t>
      </w:r>
      <w:r w:rsidRPr="00C202B0">
        <w:rPr>
          <w:spacing w:val="-2"/>
        </w:rPr>
        <w:t xml:space="preserve"> </w:t>
      </w:r>
      <w:r w:rsidRPr="00C202B0">
        <w:rPr>
          <w:spacing w:val="-1"/>
        </w:rPr>
        <w:t>steps</w:t>
      </w:r>
      <w:r w:rsidRPr="00C202B0">
        <w:rPr>
          <w:spacing w:val="-5"/>
        </w:rPr>
        <w:t xml:space="preserve"> </w:t>
      </w:r>
      <w:r w:rsidRPr="00C202B0">
        <w:rPr>
          <w:spacing w:val="1"/>
        </w:rPr>
        <w:t>to</w:t>
      </w:r>
      <w:r w:rsidRPr="00C202B0">
        <w:rPr>
          <w:spacing w:val="111"/>
          <w:w w:val="99"/>
        </w:rPr>
        <w:t xml:space="preserve"> </w:t>
      </w:r>
      <w:r w:rsidRPr="00C202B0">
        <w:rPr>
          <w:spacing w:val="-1"/>
        </w:rPr>
        <w:t>prevent</w:t>
      </w:r>
      <w:r w:rsidRPr="00C202B0">
        <w:rPr>
          <w:spacing w:val="-7"/>
        </w:rPr>
        <w:t xml:space="preserve"> </w:t>
      </w:r>
      <w:r w:rsidRPr="00C202B0">
        <w:t>injury,</w:t>
      </w:r>
      <w:r w:rsidRPr="00C202B0">
        <w:rPr>
          <w:spacing w:val="-6"/>
        </w:rPr>
        <w:t xml:space="preserve"> </w:t>
      </w:r>
      <w:r w:rsidRPr="00C202B0">
        <w:t>loss</w:t>
      </w:r>
      <w:r w:rsidRPr="00C202B0">
        <w:rPr>
          <w:spacing w:val="-6"/>
        </w:rPr>
        <w:t xml:space="preserve"> </w:t>
      </w:r>
      <w:r w:rsidRPr="00C202B0">
        <w:rPr>
          <w:spacing w:val="-1"/>
        </w:rPr>
        <w:t>or</w:t>
      </w:r>
      <w:r w:rsidRPr="00C202B0">
        <w:rPr>
          <w:spacing w:val="-5"/>
        </w:rPr>
        <w:t xml:space="preserve"> </w:t>
      </w:r>
      <w:r w:rsidRPr="00C202B0">
        <w:t>damage</w:t>
      </w:r>
      <w:r w:rsidRPr="00C202B0">
        <w:rPr>
          <w:spacing w:val="-3"/>
        </w:rPr>
        <w:t xml:space="preserve"> </w:t>
      </w:r>
      <w:r w:rsidRPr="00C202B0">
        <w:rPr>
          <w:spacing w:val="-1"/>
        </w:rPr>
        <w:t>occurring</w:t>
      </w:r>
      <w:r w:rsidRPr="00C202B0">
        <w:rPr>
          <w:spacing w:val="-6"/>
        </w:rPr>
        <w:t xml:space="preserve"> </w:t>
      </w:r>
      <w:r w:rsidRPr="00C202B0">
        <w:t>and</w:t>
      </w:r>
      <w:r w:rsidRPr="00C202B0">
        <w:rPr>
          <w:spacing w:val="-4"/>
        </w:rPr>
        <w:t xml:space="preserve"> </w:t>
      </w:r>
      <w:r w:rsidRPr="00C202B0">
        <w:t>ensuring</w:t>
      </w:r>
      <w:r w:rsidRPr="00C202B0">
        <w:rPr>
          <w:spacing w:val="-6"/>
        </w:rPr>
        <w:t xml:space="preserve"> </w:t>
      </w:r>
      <w:r w:rsidRPr="00C202B0">
        <w:t>that</w:t>
      </w:r>
      <w:r w:rsidRPr="00C202B0">
        <w:rPr>
          <w:spacing w:val="-6"/>
        </w:rPr>
        <w:t xml:space="preserve"> </w:t>
      </w:r>
      <w:r w:rsidRPr="00C202B0">
        <w:t>all</w:t>
      </w:r>
      <w:r w:rsidRPr="00C202B0">
        <w:rPr>
          <w:spacing w:val="-6"/>
        </w:rPr>
        <w:t xml:space="preserve"> </w:t>
      </w:r>
      <w:r w:rsidRPr="00C202B0">
        <w:t>necessary</w:t>
      </w:r>
      <w:r w:rsidRPr="00C202B0">
        <w:rPr>
          <w:spacing w:val="-5"/>
        </w:rPr>
        <w:t xml:space="preserve"> </w:t>
      </w:r>
      <w:r w:rsidRPr="00C202B0">
        <w:rPr>
          <w:spacing w:val="-1"/>
        </w:rPr>
        <w:t>checks</w:t>
      </w:r>
      <w:r w:rsidRPr="00C202B0">
        <w:rPr>
          <w:spacing w:val="-6"/>
        </w:rPr>
        <w:t xml:space="preserve"> </w:t>
      </w:r>
      <w:r w:rsidRPr="00C202B0">
        <w:t>are</w:t>
      </w:r>
      <w:r w:rsidRPr="00C202B0">
        <w:rPr>
          <w:spacing w:val="-5"/>
        </w:rPr>
        <w:t xml:space="preserve"> </w:t>
      </w:r>
      <w:r w:rsidRPr="00C202B0">
        <w:rPr>
          <w:spacing w:val="-1"/>
        </w:rPr>
        <w:t>undertaken.</w:t>
      </w:r>
      <w:r w:rsidRPr="00C202B0">
        <w:rPr>
          <w:spacing w:val="36"/>
        </w:rPr>
        <w:t xml:space="preserve"> </w:t>
      </w:r>
      <w:r w:rsidRPr="00C202B0">
        <w:rPr>
          <w:spacing w:val="-1"/>
        </w:rPr>
        <w:t>TPHP</w:t>
      </w:r>
      <w:r w:rsidRPr="00C202B0">
        <w:rPr>
          <w:spacing w:val="-5"/>
        </w:rPr>
        <w:t xml:space="preserve"> </w:t>
      </w:r>
      <w:r w:rsidRPr="00C202B0">
        <w:rPr>
          <w:spacing w:val="-1"/>
        </w:rPr>
        <w:t>accepts</w:t>
      </w:r>
      <w:r w:rsidRPr="00C202B0">
        <w:rPr>
          <w:spacing w:val="-6"/>
        </w:rPr>
        <w:t xml:space="preserve"> </w:t>
      </w:r>
      <w:r w:rsidRPr="00C202B0">
        <w:rPr>
          <w:spacing w:val="1"/>
        </w:rPr>
        <w:t>no</w:t>
      </w:r>
      <w:r w:rsidRPr="00C202B0">
        <w:rPr>
          <w:spacing w:val="-6"/>
        </w:rPr>
        <w:t xml:space="preserve"> </w:t>
      </w:r>
      <w:r w:rsidRPr="00C202B0">
        <w:rPr>
          <w:spacing w:val="-1"/>
        </w:rPr>
        <w:t>responsibility</w:t>
      </w:r>
      <w:r w:rsidRPr="00C202B0">
        <w:rPr>
          <w:spacing w:val="-5"/>
        </w:rPr>
        <w:t xml:space="preserve"> </w:t>
      </w:r>
      <w:r w:rsidRPr="00C202B0">
        <w:rPr>
          <w:spacing w:val="-1"/>
        </w:rPr>
        <w:t>for</w:t>
      </w:r>
      <w:r w:rsidRPr="00C202B0">
        <w:rPr>
          <w:spacing w:val="-2"/>
        </w:rPr>
        <w:t xml:space="preserve"> </w:t>
      </w:r>
      <w:r w:rsidRPr="00C202B0">
        <w:rPr>
          <w:spacing w:val="-1"/>
        </w:rPr>
        <w:t>the</w:t>
      </w:r>
      <w:r w:rsidRPr="00C202B0">
        <w:rPr>
          <w:spacing w:val="121"/>
          <w:w w:val="99"/>
        </w:rPr>
        <w:t xml:space="preserve"> </w:t>
      </w:r>
      <w:r w:rsidRPr="00C202B0">
        <w:rPr>
          <w:rFonts w:cs="Calibri Light"/>
          <w:spacing w:val="-1"/>
        </w:rPr>
        <w:t>user’s</w:t>
      </w:r>
      <w:r w:rsidRPr="00C202B0">
        <w:rPr>
          <w:rFonts w:cs="Calibri Light"/>
          <w:spacing w:val="-7"/>
        </w:rPr>
        <w:t xml:space="preserve"> </w:t>
      </w:r>
      <w:r w:rsidRPr="00C202B0">
        <w:t>failure</w:t>
      </w:r>
      <w:r w:rsidRPr="00C202B0">
        <w:rPr>
          <w:spacing w:val="-6"/>
        </w:rPr>
        <w:t xml:space="preserve"> </w:t>
      </w:r>
      <w:r w:rsidRPr="00C202B0">
        <w:t>to</w:t>
      </w:r>
      <w:r w:rsidRPr="00C202B0">
        <w:rPr>
          <w:spacing w:val="-7"/>
        </w:rPr>
        <w:t xml:space="preserve"> </w:t>
      </w:r>
      <w:r w:rsidRPr="00C202B0">
        <w:rPr>
          <w:spacing w:val="-1"/>
        </w:rPr>
        <w:t>comply</w:t>
      </w:r>
      <w:r w:rsidRPr="00C202B0">
        <w:rPr>
          <w:spacing w:val="-6"/>
        </w:rPr>
        <w:t xml:space="preserve"> </w:t>
      </w:r>
      <w:r w:rsidRPr="00C202B0">
        <w:t>with</w:t>
      </w:r>
      <w:r w:rsidRPr="00C202B0">
        <w:rPr>
          <w:spacing w:val="-7"/>
        </w:rPr>
        <w:t xml:space="preserve"> </w:t>
      </w:r>
      <w:r w:rsidRPr="00C202B0">
        <w:t>these</w:t>
      </w:r>
      <w:r w:rsidRPr="00C202B0">
        <w:rPr>
          <w:spacing w:val="-7"/>
        </w:rPr>
        <w:t xml:space="preserve"> </w:t>
      </w:r>
      <w:r w:rsidRPr="00C202B0">
        <w:rPr>
          <w:spacing w:val="-1"/>
        </w:rPr>
        <w:t>requirements.</w:t>
      </w:r>
    </w:p>
    <w:p w14:paraId="737854BE" w14:textId="3ACB42F9" w:rsidR="001F52EC" w:rsidRDefault="00303F20" w:rsidP="006B1F2A">
      <w:pPr>
        <w:pStyle w:val="BodyText"/>
        <w:spacing w:line="257" w:lineRule="auto"/>
        <w:ind w:right="7"/>
        <w:jc w:val="both"/>
      </w:pPr>
      <w:r>
        <w:rPr>
          <w:spacing w:val="-1"/>
        </w:rPr>
        <w:t>2</w:t>
      </w:r>
      <w:r w:rsidR="00BD57B3">
        <w:rPr>
          <w:spacing w:val="-1"/>
        </w:rPr>
        <w:t>2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Hall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rPr>
          <w:spacing w:val="-1"/>
        </w:rPr>
        <w:t>insured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negligence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color w:val="006FC0"/>
        </w:rPr>
        <w:t>TPHP</w:t>
      </w:r>
      <w:r>
        <w:t>.</w:t>
      </w:r>
      <w:r>
        <w:rPr>
          <w:spacing w:val="37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5"/>
        </w:rPr>
        <w:t xml:space="preserve"> </w:t>
      </w:r>
      <w:r>
        <w:rPr>
          <w:spacing w:val="2"/>
        </w:rPr>
        <w:t>to</w:t>
      </w:r>
      <w:r>
        <w:rPr>
          <w:spacing w:val="81"/>
          <w:w w:val="99"/>
        </w:rPr>
        <w:t xml:space="preserve"> </w:t>
      </w:r>
      <w:r>
        <w:rPr>
          <w:spacing w:val="-1"/>
        </w:rPr>
        <w:t>cover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claims</w:t>
      </w:r>
      <w:r>
        <w:rPr>
          <w:spacing w:val="-5"/>
        </w:rPr>
        <w:t xml:space="preserve"> </w:t>
      </w:r>
      <w:r>
        <w:t>which may</w:t>
      </w:r>
      <w:r>
        <w:rPr>
          <w:spacing w:val="-3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Hall.</w:t>
      </w:r>
    </w:p>
    <w:p w14:paraId="6A57F6EE" w14:textId="6B586A59" w:rsidR="001F52EC" w:rsidRDefault="00303F20" w:rsidP="006B1F2A">
      <w:pPr>
        <w:pStyle w:val="BodyText"/>
        <w:spacing w:before="163" w:line="258" w:lineRule="auto"/>
        <w:ind w:right="7"/>
        <w:jc w:val="both"/>
      </w:pPr>
      <w:r>
        <w:rPr>
          <w:spacing w:val="-1"/>
        </w:rPr>
        <w:t>2</w:t>
      </w:r>
      <w:r w:rsidR="00BD57B3">
        <w:rPr>
          <w:spacing w:val="-1"/>
        </w:rPr>
        <w:t>3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color w:val="006FC0"/>
          <w:spacing w:val="-1"/>
        </w:rPr>
        <w:t>TPHP</w:t>
      </w:r>
      <w:r>
        <w:rPr>
          <w:color w:val="006FC0"/>
          <w:spacing w:val="-5"/>
        </w:rPr>
        <w:t xml:space="preserve"> </w:t>
      </w:r>
      <w:r>
        <w:t>Trustees,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volunteers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liable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color w:val="006FC0"/>
        </w:rPr>
        <w:t>user</w:t>
      </w:r>
      <w:r>
        <w:rPr>
          <w:color w:val="006FC0"/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entering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t>areas</w:t>
      </w:r>
      <w:r>
        <w:rPr>
          <w:spacing w:val="95"/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theft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any </w:t>
      </w:r>
      <w:r>
        <w:t>property</w:t>
      </w:r>
      <w:r>
        <w:rPr>
          <w:spacing w:val="-4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Hall,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negligence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2"/>
          <w:w w:val="99"/>
        </w:rPr>
        <w:t xml:space="preserve"> </w:t>
      </w:r>
      <w:r>
        <w:rPr>
          <w:color w:val="006FC0"/>
          <w:spacing w:val="-1"/>
        </w:rPr>
        <w:t>TPHP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indemnify</w:t>
      </w:r>
      <w:r>
        <w:rPr>
          <w:spacing w:val="-2"/>
        </w:rPr>
        <w:t xml:space="preserve"> </w:t>
      </w:r>
      <w:r>
        <w:rPr>
          <w:color w:val="006FC0"/>
          <w:spacing w:val="-1"/>
        </w:rPr>
        <w:t>TPHP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Trustees,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volunteers</w:t>
      </w:r>
      <w:r>
        <w:rPr>
          <w:spacing w:val="-3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claims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1"/>
        </w:rPr>
        <w:t>by,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11"/>
          <w:w w:val="99"/>
        </w:rPr>
        <w:t xml:space="preserve"> </w:t>
      </w:r>
      <w:r>
        <w:rPr>
          <w:spacing w:val="-1"/>
        </w:rPr>
        <w:t>respect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damage,</w:t>
      </w:r>
      <w:r>
        <w:rPr>
          <w:spacing w:val="-6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theft.</w:t>
      </w:r>
    </w:p>
    <w:p w14:paraId="39F4BA44" w14:textId="77777777" w:rsidR="00BD57B3" w:rsidRDefault="00BD57B3" w:rsidP="00BD57B3">
      <w:pPr>
        <w:pStyle w:val="NoSpacing"/>
      </w:pPr>
    </w:p>
    <w:p w14:paraId="1F83DD11" w14:textId="329E9E68" w:rsidR="00BD57B3" w:rsidRPr="00C202B0" w:rsidRDefault="00BD57B3" w:rsidP="00C202B0">
      <w:pPr>
        <w:pStyle w:val="NoSpacing"/>
        <w:jc w:val="both"/>
        <w:rPr>
          <w:rFonts w:ascii="Calibri Light" w:hAnsi="Calibri Light" w:cs="Calibri Light"/>
          <w:spacing w:val="88"/>
          <w:w w:val="99"/>
          <w:sz w:val="20"/>
          <w:szCs w:val="20"/>
        </w:rPr>
      </w:pPr>
      <w:r w:rsidRPr="00C202B0">
        <w:rPr>
          <w:rFonts w:ascii="Calibri Light" w:hAnsi="Calibri Light" w:cs="Calibri Light"/>
          <w:spacing w:val="-1"/>
          <w:sz w:val="20"/>
          <w:szCs w:val="20"/>
        </w:rPr>
        <w:t xml:space="preserve"> 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2</w:t>
      </w:r>
      <w:r w:rsidRPr="00C202B0">
        <w:rPr>
          <w:rFonts w:ascii="Calibri Light" w:hAnsi="Calibri Light" w:cs="Calibri Light"/>
          <w:spacing w:val="-1"/>
          <w:sz w:val="20"/>
          <w:szCs w:val="20"/>
        </w:rPr>
        <w:t>4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,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We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recommend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that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the</w:t>
      </w:r>
      <w:r w:rsidR="00303F20" w:rsidRPr="00C202B0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user</w:t>
      </w:r>
      <w:r w:rsidR="00303F20" w:rsidRPr="00C202B0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has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a</w:t>
      </w:r>
      <w:r w:rsidR="00303F20" w:rsidRPr="00C202B0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charged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mobile</w:t>
      </w:r>
      <w:r w:rsidR="00303F20" w:rsidRPr="00C202B0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telephone</w:t>
      </w:r>
      <w:r w:rsidR="00303F20" w:rsidRPr="00C202B0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on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their</w:t>
      </w:r>
      <w:r w:rsidR="00303F20" w:rsidRPr="00C202B0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person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and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1"/>
          <w:sz w:val="20"/>
          <w:szCs w:val="20"/>
        </w:rPr>
        <w:t>at</w:t>
      </w:r>
      <w:r w:rsidR="00303F20" w:rsidRPr="00C202B0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the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premises</w:t>
      </w:r>
      <w:r w:rsidR="00303F20" w:rsidRPr="00C202B0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at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all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times</w:t>
      </w:r>
      <w:r w:rsidRPr="00C202B0">
        <w:rPr>
          <w:rFonts w:ascii="Calibri Light" w:hAnsi="Calibri Light" w:cs="Calibri Light"/>
          <w:spacing w:val="-6"/>
          <w:sz w:val="20"/>
          <w:szCs w:val="20"/>
        </w:rPr>
        <w:t xml:space="preserve">  </w:t>
      </w:r>
      <w:r w:rsidR="00303F20" w:rsidRPr="00C202B0">
        <w:rPr>
          <w:rFonts w:ascii="Calibri Light" w:hAnsi="Calibri Light" w:cs="Calibri Light"/>
          <w:sz w:val="20"/>
          <w:szCs w:val="20"/>
        </w:rPr>
        <w:t>during</w:t>
      </w:r>
      <w:r w:rsidR="00303F20" w:rsidRPr="00C202B0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the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7D349F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function.</w:t>
      </w:r>
      <w:r w:rsidR="00303F20" w:rsidRPr="00C202B0">
        <w:rPr>
          <w:rFonts w:ascii="Calibri Light" w:hAnsi="Calibri Light" w:cs="Calibri Light"/>
          <w:spacing w:val="88"/>
          <w:w w:val="99"/>
          <w:sz w:val="20"/>
          <w:szCs w:val="20"/>
        </w:rPr>
        <w:t xml:space="preserve"> </w:t>
      </w:r>
    </w:p>
    <w:p w14:paraId="610DC707" w14:textId="77777777" w:rsidR="00BD57B3" w:rsidRPr="00C202B0" w:rsidRDefault="00BD57B3" w:rsidP="00C202B0">
      <w:pPr>
        <w:pStyle w:val="NoSpacing"/>
        <w:jc w:val="both"/>
        <w:rPr>
          <w:rFonts w:ascii="Calibri Light" w:hAnsi="Calibri Light" w:cs="Calibri Light"/>
          <w:spacing w:val="88"/>
          <w:w w:val="99"/>
          <w:sz w:val="20"/>
          <w:szCs w:val="20"/>
        </w:rPr>
      </w:pPr>
    </w:p>
    <w:p w14:paraId="3517BBA6" w14:textId="2D7DED64" w:rsidR="00BD57B3" w:rsidRPr="00C202B0" w:rsidRDefault="00BD57B3" w:rsidP="00C202B0">
      <w:pPr>
        <w:pStyle w:val="NoSpacing"/>
        <w:jc w:val="both"/>
        <w:rPr>
          <w:rFonts w:ascii="Calibri Light" w:hAnsi="Calibri Light" w:cs="Calibri Light"/>
          <w:spacing w:val="-1"/>
          <w:sz w:val="20"/>
          <w:szCs w:val="20"/>
        </w:rPr>
      </w:pPr>
      <w:r w:rsidRPr="00C202B0">
        <w:rPr>
          <w:rFonts w:ascii="Calibri Light" w:hAnsi="Calibri Light" w:cs="Calibri Light"/>
          <w:spacing w:val="-1"/>
          <w:sz w:val="20"/>
          <w:szCs w:val="20"/>
        </w:rPr>
        <w:t xml:space="preserve"> 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2</w:t>
      </w:r>
      <w:r w:rsidRPr="00C202B0">
        <w:rPr>
          <w:rFonts w:ascii="Calibri Light" w:hAnsi="Calibri Light" w:cs="Calibri Light"/>
          <w:spacing w:val="-1"/>
          <w:sz w:val="20"/>
          <w:szCs w:val="20"/>
        </w:rPr>
        <w:t>5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,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In</w:t>
      </w:r>
      <w:r w:rsidR="00303F20" w:rsidRPr="00C202B0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common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with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all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public</w:t>
      </w:r>
      <w:r w:rsidR="00303F20" w:rsidRPr="00C202B0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buildings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smoking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1"/>
          <w:sz w:val="20"/>
          <w:szCs w:val="20"/>
        </w:rPr>
        <w:t>is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not</w:t>
      </w:r>
      <w:r w:rsidR="00303F20" w:rsidRPr="00C202B0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permitted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anywhere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1"/>
          <w:sz w:val="20"/>
          <w:szCs w:val="20"/>
        </w:rPr>
        <w:t>in</w:t>
      </w:r>
      <w:r w:rsidR="00303F20" w:rsidRPr="00C202B0"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the</w:t>
      </w:r>
      <w:r w:rsidR="00303F20" w:rsidRPr="00C202B0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building</w:t>
      </w:r>
      <w:r w:rsidR="00BC604A">
        <w:rPr>
          <w:rFonts w:ascii="Calibri Light" w:hAnsi="Calibri Light" w:cs="Calibri Light"/>
          <w:spacing w:val="-1"/>
          <w:sz w:val="20"/>
          <w:szCs w:val="20"/>
        </w:rPr>
        <w:t>,</w:t>
      </w:r>
      <w:r w:rsidR="004A72B7">
        <w:rPr>
          <w:rFonts w:ascii="Calibri Light" w:hAnsi="Calibri Light" w:cs="Calibri Light"/>
          <w:spacing w:val="-1"/>
          <w:sz w:val="20"/>
          <w:szCs w:val="20"/>
        </w:rPr>
        <w:t xml:space="preserve"> on TPHP site</w:t>
      </w:r>
      <w:r w:rsidR="00BC604A">
        <w:rPr>
          <w:rFonts w:ascii="Calibri Light" w:hAnsi="Calibri Light" w:cs="Calibri Light"/>
          <w:spacing w:val="-1"/>
          <w:sz w:val="20"/>
          <w:szCs w:val="20"/>
        </w:rPr>
        <w:t xml:space="preserve"> or directly to the front of the building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.</w:t>
      </w:r>
    </w:p>
    <w:p w14:paraId="48480251" w14:textId="77777777" w:rsidR="00BD57B3" w:rsidRPr="00C202B0" w:rsidRDefault="00BD57B3" w:rsidP="00C202B0">
      <w:pPr>
        <w:pStyle w:val="NoSpacing"/>
        <w:jc w:val="both"/>
        <w:rPr>
          <w:rFonts w:ascii="Calibri Light" w:hAnsi="Calibri Light" w:cs="Calibri Light"/>
          <w:spacing w:val="-1"/>
          <w:sz w:val="20"/>
          <w:szCs w:val="20"/>
        </w:rPr>
      </w:pPr>
    </w:p>
    <w:p w14:paraId="3157E2D0" w14:textId="3D318DE9" w:rsidR="008C6BA2" w:rsidRDefault="00BD57B3" w:rsidP="00C202B0">
      <w:pPr>
        <w:pStyle w:val="NoSpacing"/>
        <w:jc w:val="both"/>
        <w:rPr>
          <w:rFonts w:ascii="Calibri Light" w:hAnsi="Calibri Light" w:cs="Calibri Light"/>
          <w:spacing w:val="1"/>
          <w:sz w:val="20"/>
          <w:szCs w:val="20"/>
        </w:rPr>
      </w:pPr>
      <w:r w:rsidRPr="00C202B0">
        <w:rPr>
          <w:rFonts w:ascii="Calibri Light" w:hAnsi="Calibri Light" w:cs="Calibri Light"/>
          <w:spacing w:val="-1"/>
          <w:sz w:val="20"/>
          <w:szCs w:val="20"/>
        </w:rPr>
        <w:t xml:space="preserve"> 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2</w:t>
      </w:r>
      <w:r w:rsidRPr="00C202B0">
        <w:rPr>
          <w:rFonts w:ascii="Calibri Light" w:hAnsi="Calibri Light" w:cs="Calibri Light"/>
          <w:spacing w:val="-1"/>
          <w:sz w:val="20"/>
          <w:szCs w:val="20"/>
        </w:rPr>
        <w:t>6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,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Maximum</w:t>
      </w:r>
      <w:r w:rsidR="00303F20" w:rsidRPr="00C202B0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number</w:t>
      </w:r>
      <w:r w:rsidR="00303F20" w:rsidRPr="00C202B0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of</w:t>
      </w:r>
      <w:r w:rsidR="00303F20" w:rsidRPr="00C202B0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persons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to</w:t>
      </w:r>
      <w:r w:rsidR="00303F20" w:rsidRPr="00C202B0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be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in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-1"/>
          <w:sz w:val="20"/>
          <w:szCs w:val="20"/>
        </w:rPr>
        <w:t>the Hall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z w:val="20"/>
          <w:szCs w:val="20"/>
        </w:rPr>
        <w:t>is</w:t>
      </w:r>
      <w:r w:rsidR="00303F20" w:rsidRPr="00C202B0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="00303F20" w:rsidRPr="00C202B0">
        <w:rPr>
          <w:rFonts w:ascii="Calibri Light" w:hAnsi="Calibri Light" w:cs="Calibri Light"/>
          <w:spacing w:val="1"/>
          <w:sz w:val="20"/>
          <w:szCs w:val="20"/>
        </w:rPr>
        <w:t>1</w:t>
      </w:r>
      <w:r w:rsidR="00CE5DA1">
        <w:rPr>
          <w:rFonts w:ascii="Calibri Light" w:hAnsi="Calibri Light" w:cs="Calibri Light"/>
          <w:spacing w:val="1"/>
          <w:sz w:val="20"/>
          <w:szCs w:val="20"/>
        </w:rPr>
        <w:t>2</w:t>
      </w:r>
      <w:r w:rsidR="00303F20" w:rsidRPr="00C202B0">
        <w:rPr>
          <w:rFonts w:ascii="Calibri Light" w:hAnsi="Calibri Light" w:cs="Calibri Light"/>
          <w:spacing w:val="1"/>
          <w:sz w:val="20"/>
          <w:szCs w:val="20"/>
        </w:rPr>
        <w:t>0</w:t>
      </w:r>
      <w:r w:rsidR="00880D80" w:rsidRPr="00C202B0">
        <w:rPr>
          <w:rFonts w:ascii="Calibri Light" w:hAnsi="Calibri Light" w:cs="Calibri Light"/>
          <w:spacing w:val="1"/>
          <w:sz w:val="20"/>
          <w:szCs w:val="20"/>
        </w:rPr>
        <w:t xml:space="preserve"> (this may alter depending on the layout and function</w:t>
      </w:r>
      <w:r w:rsidRPr="00C202B0">
        <w:rPr>
          <w:rFonts w:ascii="Calibri Light" w:hAnsi="Calibri Light" w:cs="Calibri Light"/>
          <w:spacing w:val="1"/>
          <w:sz w:val="20"/>
          <w:szCs w:val="20"/>
        </w:rPr>
        <w:t xml:space="preserve">  </w:t>
      </w:r>
      <w:r w:rsidR="00880D80" w:rsidRPr="00C202B0">
        <w:rPr>
          <w:rFonts w:ascii="Calibri Light" w:hAnsi="Calibri Light" w:cs="Calibri Light"/>
          <w:spacing w:val="1"/>
          <w:sz w:val="20"/>
          <w:szCs w:val="20"/>
        </w:rPr>
        <w:t>being held).</w:t>
      </w:r>
      <w:r w:rsidR="00BC604A">
        <w:rPr>
          <w:rFonts w:ascii="Calibri Light" w:hAnsi="Calibri Light" w:cs="Calibri Light"/>
          <w:spacing w:val="1"/>
          <w:sz w:val="20"/>
          <w:szCs w:val="20"/>
        </w:rPr>
        <w:t xml:space="preserve">  </w:t>
      </w:r>
    </w:p>
    <w:p w14:paraId="2C0C5278" w14:textId="673D2F99" w:rsidR="001F52EC" w:rsidRPr="00C202B0" w:rsidRDefault="008C6BA2" w:rsidP="00C202B0">
      <w:pPr>
        <w:pStyle w:val="NoSpacing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pacing w:val="1"/>
          <w:sz w:val="20"/>
          <w:szCs w:val="20"/>
        </w:rPr>
        <w:t xml:space="preserve">  </w:t>
      </w:r>
      <w:r w:rsidR="00BC604A">
        <w:rPr>
          <w:rFonts w:ascii="Calibri Light" w:hAnsi="Calibri Light" w:cs="Calibri Light"/>
          <w:spacing w:val="1"/>
          <w:sz w:val="20"/>
          <w:szCs w:val="20"/>
        </w:rPr>
        <w:t>Please check with management prior to the start of your function.</w:t>
      </w:r>
    </w:p>
    <w:p w14:paraId="6FC49697" w14:textId="0F386ED6" w:rsidR="001F52EC" w:rsidRDefault="00303F20" w:rsidP="00C202B0">
      <w:pPr>
        <w:pStyle w:val="BodyText"/>
        <w:spacing w:before="178" w:line="259" w:lineRule="auto"/>
        <w:ind w:right="7"/>
        <w:jc w:val="both"/>
      </w:pPr>
      <w:r>
        <w:rPr>
          <w:spacing w:val="-1"/>
        </w:rPr>
        <w:lastRenderedPageBreak/>
        <w:t>2</w:t>
      </w:r>
      <w:r w:rsidR="00BD57B3">
        <w:rPr>
          <w:spacing w:val="-1"/>
        </w:rPr>
        <w:t>7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rPr>
          <w:color w:val="006FC0"/>
        </w:rPr>
        <w:t>TPHP</w:t>
      </w:r>
      <w:r>
        <w:rPr>
          <w:color w:val="006FC0"/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Hall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 xml:space="preserve">although </w:t>
      </w:r>
      <w:r>
        <w:rPr>
          <w:color w:val="006FC0"/>
          <w:spacing w:val="-1"/>
        </w:rPr>
        <w:t>TPHP</w:t>
      </w:r>
      <w:r>
        <w:rPr>
          <w:color w:val="006FC0"/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85"/>
          <w:w w:val="99"/>
        </w:rPr>
        <w:t xml:space="preserve"> </w:t>
      </w:r>
      <w:r>
        <w:rPr>
          <w:spacing w:val="-1"/>
        </w:rPr>
        <w:t>every</w:t>
      </w:r>
      <w:r>
        <w:rPr>
          <w:spacing w:val="-7"/>
        </w:rPr>
        <w:t xml:space="preserve"> </w:t>
      </w:r>
      <w:r>
        <w:rPr>
          <w:spacing w:val="-1"/>
        </w:rPr>
        <w:t>reasonable</w:t>
      </w:r>
      <w:r>
        <w:rPr>
          <w:spacing w:val="-7"/>
        </w:rPr>
        <w:t xml:space="preserve"> </w:t>
      </w:r>
      <w:r>
        <w:rPr>
          <w:spacing w:val="-1"/>
        </w:rPr>
        <w:t>effort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disturb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activities.</w:t>
      </w:r>
    </w:p>
    <w:p w14:paraId="2DA41459" w14:textId="0011E01B" w:rsidR="00806BE2" w:rsidRDefault="00303F20" w:rsidP="006B1F2A">
      <w:pPr>
        <w:pStyle w:val="BodyText"/>
        <w:spacing w:before="158" w:line="259" w:lineRule="auto"/>
        <w:ind w:right="7"/>
        <w:jc w:val="both"/>
      </w:pPr>
      <w:r>
        <w:rPr>
          <w:spacing w:val="-1"/>
        </w:rPr>
        <w:t>2</w:t>
      </w:r>
      <w:r w:rsidR="00BD57B3">
        <w:rPr>
          <w:spacing w:val="-1"/>
        </w:rPr>
        <w:t>8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rear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TPHP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Faringdon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rPr>
          <w:spacing w:val="-1"/>
        </w:rPr>
        <w:t>Council,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kindly</w:t>
      </w:r>
      <w:r>
        <w:rPr>
          <w:spacing w:val="-4"/>
        </w:rPr>
        <w:t xml:space="preserve"> </w:t>
      </w:r>
      <w:r>
        <w:rPr>
          <w:spacing w:val="-1"/>
        </w:rPr>
        <w:t>consented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operated</w:t>
      </w:r>
      <w:r>
        <w:rPr>
          <w:spacing w:val="-5"/>
        </w:rPr>
        <w:t xml:space="preserve"> </w:t>
      </w:r>
      <w:r>
        <w:t>and</w:t>
      </w:r>
      <w:r>
        <w:rPr>
          <w:spacing w:val="99"/>
          <w:w w:val="99"/>
        </w:rPr>
        <w:t xml:space="preserve"> </w:t>
      </w:r>
      <w:r>
        <w:t>supervised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TPHP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garden,</w:t>
      </w:r>
      <w:r>
        <w:rPr>
          <w:spacing w:val="-6"/>
        </w:rPr>
        <w:t xml:space="preserve"> </w:t>
      </w:r>
      <w:r>
        <w:rPr>
          <w:spacing w:val="-1"/>
        </w:rPr>
        <w:t>however all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organisations</w:t>
      </w:r>
      <w:r>
        <w:rPr>
          <w:spacing w:val="-5"/>
        </w:rPr>
        <w:t xml:space="preserve"> </w:t>
      </w:r>
      <w:r>
        <w:t>wanting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obtain</w:t>
      </w:r>
      <w:r>
        <w:rPr>
          <w:spacing w:val="-5"/>
        </w:rPr>
        <w:t xml:space="preserve"> </w:t>
      </w:r>
      <w:r w:rsidR="00B609C4">
        <w:rPr>
          <w:spacing w:val="-5"/>
        </w:rPr>
        <w:t xml:space="preserve">written </w:t>
      </w:r>
      <w:r>
        <w:t>permission</w:t>
      </w:r>
      <w:r>
        <w:rPr>
          <w:spacing w:val="100"/>
          <w:w w:val="9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FTC</w:t>
      </w:r>
      <w:r>
        <w:rPr>
          <w:spacing w:val="-6"/>
        </w:rPr>
        <w:t xml:space="preserve"> </w:t>
      </w:r>
      <w:r>
        <w:rPr>
          <w:spacing w:val="-1"/>
        </w:rPr>
        <w:t>beforehand</w:t>
      </w:r>
      <w:r w:rsidR="00B609C4">
        <w:rPr>
          <w:spacing w:val="-1"/>
        </w:rPr>
        <w:t xml:space="preserve"> and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Liability</w:t>
      </w:r>
      <w:r>
        <w:rPr>
          <w:spacing w:val="-4"/>
        </w:rPr>
        <w:t xml:space="preserve"> </w:t>
      </w:r>
      <w:r>
        <w:rPr>
          <w:spacing w:val="-1"/>
        </w:rPr>
        <w:t>Insurance.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 w:rsidR="00B609C4">
        <w:t>obtain and complete a booking form from FTC and be in receipt of consent prior to using the garden area.</w:t>
      </w:r>
      <w:r w:rsidR="00ED11F9">
        <w:t xml:space="preserve">  Without the relevant permissions and insurances </w:t>
      </w:r>
      <w:r w:rsidR="007D349F">
        <w:t>there must be no entry to the garden area by members of the booking party.</w:t>
      </w:r>
    </w:p>
    <w:p w14:paraId="1E4AA1C0" w14:textId="09284D5D" w:rsidR="008C6BA2" w:rsidRDefault="008C6BA2" w:rsidP="006B1F2A">
      <w:pPr>
        <w:pStyle w:val="BodyText"/>
        <w:spacing w:before="158" w:line="259" w:lineRule="auto"/>
        <w:ind w:right="7"/>
        <w:jc w:val="both"/>
      </w:pPr>
      <w:r>
        <w:t>29, No balloons that contain glitter or foil shall be brought into and used within the hall.  To do so will immediately result in the loss of the hirers deposit.</w:t>
      </w:r>
    </w:p>
    <w:p w14:paraId="09833E29" w14:textId="4408FBE9" w:rsidR="008C6BA2" w:rsidRDefault="008C6BA2" w:rsidP="006B1F2A">
      <w:pPr>
        <w:pStyle w:val="BodyText"/>
        <w:spacing w:before="158" w:line="259" w:lineRule="auto"/>
        <w:ind w:right="7"/>
        <w:jc w:val="both"/>
      </w:pPr>
      <w:r>
        <w:t>30, The Hall has a full alcohol licence and licencee.  We reserve the right to allow access to the hall or withdraw the sale of alcohol at any time.</w:t>
      </w:r>
      <w:r w:rsidR="007D582F">
        <w:t xml:space="preserve"> Bookings whereby the user provides their own alcohol for consumption </w:t>
      </w:r>
      <w:r w:rsidR="002E4DE4">
        <w:t>will be liable for a corkage charge.</w:t>
      </w:r>
    </w:p>
    <w:p w14:paraId="6180C9A7" w14:textId="7CC76FAC" w:rsidR="002E4DE4" w:rsidRDefault="002E4DE4" w:rsidP="006B1F2A">
      <w:pPr>
        <w:pStyle w:val="BodyText"/>
        <w:spacing w:before="158" w:line="259" w:lineRule="auto"/>
        <w:ind w:right="7"/>
        <w:jc w:val="both"/>
        <w:rPr>
          <w:b/>
          <w:bCs/>
          <w:color w:val="FF0000"/>
        </w:rPr>
      </w:pPr>
      <w:r>
        <w:t>31,  All parties</w:t>
      </w:r>
      <w:r w:rsidR="00B44506">
        <w:t xml:space="preserve"> must pay the £25 hire fee.  This incorporates removal of rubbish and </w:t>
      </w:r>
      <w:r w:rsidR="00276DE5">
        <w:t>cleaning up afterwards.  Regular and one off bookings that are not parties are not liable for this fee.</w:t>
      </w:r>
    </w:p>
    <w:sectPr w:rsidR="002E4DE4" w:rsidSect="00E825B7">
      <w:footerReference w:type="default" r:id="rId7"/>
      <w:pgSz w:w="11906" w:h="16838" w:code="9"/>
      <w:pgMar w:top="720" w:right="720" w:bottom="720" w:left="720" w:header="0" w:footer="2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0430" w14:textId="77777777" w:rsidR="009F22BC" w:rsidRDefault="009F22BC">
      <w:r>
        <w:separator/>
      </w:r>
    </w:p>
  </w:endnote>
  <w:endnote w:type="continuationSeparator" w:id="0">
    <w:p w14:paraId="3B11BECD" w14:textId="77777777" w:rsidR="009F22BC" w:rsidRDefault="009F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dom Fighter Expanded">
    <w:altName w:val="Calibri"/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AEA3" w14:textId="695D2CEE" w:rsidR="00023FBD" w:rsidRPr="00023FBD" w:rsidRDefault="00023FBD">
    <w:pPr>
      <w:pStyle w:val="Footer"/>
      <w:rPr>
        <w:lang w:val="en-GB"/>
      </w:rPr>
    </w:pPr>
    <w:r>
      <w:rPr>
        <w:lang w:val="en-GB"/>
      </w:rPr>
      <w:t xml:space="preserve">TPHP Hire Agreement T&amp;C’s – Updated </w:t>
    </w:r>
    <w:r w:rsidR="008C6BA2">
      <w:rPr>
        <w:lang w:val="en-GB"/>
      </w:rPr>
      <w:t>07-2024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2B7E" w14:textId="77777777" w:rsidR="009F22BC" w:rsidRDefault="009F22BC">
      <w:r>
        <w:separator/>
      </w:r>
    </w:p>
  </w:footnote>
  <w:footnote w:type="continuationSeparator" w:id="0">
    <w:p w14:paraId="0EA7B7C6" w14:textId="77777777" w:rsidR="009F22BC" w:rsidRDefault="009F22BC">
      <w:r>
        <w:continuationSeparator/>
      </w:r>
    </w:p>
  </w:footnote>
  <w:footnote w:id="1">
    <w:p w14:paraId="67C375E8" w14:textId="4948067B" w:rsidR="00B84F8D" w:rsidRPr="008C6BA2" w:rsidRDefault="00B84F8D">
      <w:pPr>
        <w:pStyle w:val="FootnoteTex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2EC"/>
    <w:rsid w:val="00023FBD"/>
    <w:rsid w:val="00034779"/>
    <w:rsid w:val="000863A7"/>
    <w:rsid w:val="000A341B"/>
    <w:rsid w:val="001C4F17"/>
    <w:rsid w:val="001F52EC"/>
    <w:rsid w:val="0021526A"/>
    <w:rsid w:val="002705DA"/>
    <w:rsid w:val="00276DE5"/>
    <w:rsid w:val="002E4DE4"/>
    <w:rsid w:val="00303F20"/>
    <w:rsid w:val="00322B1E"/>
    <w:rsid w:val="00351A11"/>
    <w:rsid w:val="004A72B7"/>
    <w:rsid w:val="005F32B1"/>
    <w:rsid w:val="00620305"/>
    <w:rsid w:val="00661F7D"/>
    <w:rsid w:val="00665C0D"/>
    <w:rsid w:val="006B1F2A"/>
    <w:rsid w:val="006F6576"/>
    <w:rsid w:val="00746F6F"/>
    <w:rsid w:val="007C27C6"/>
    <w:rsid w:val="007D349F"/>
    <w:rsid w:val="007D582F"/>
    <w:rsid w:val="007E6EAA"/>
    <w:rsid w:val="007F41F2"/>
    <w:rsid w:val="00806BE2"/>
    <w:rsid w:val="00835B4D"/>
    <w:rsid w:val="008443D8"/>
    <w:rsid w:val="00880D80"/>
    <w:rsid w:val="008C6BA2"/>
    <w:rsid w:val="008D35A2"/>
    <w:rsid w:val="008E1305"/>
    <w:rsid w:val="008E2941"/>
    <w:rsid w:val="008F4394"/>
    <w:rsid w:val="009B07EB"/>
    <w:rsid w:val="009F22BC"/>
    <w:rsid w:val="00A45DFB"/>
    <w:rsid w:val="00A673ED"/>
    <w:rsid w:val="00B44506"/>
    <w:rsid w:val="00B609C4"/>
    <w:rsid w:val="00B84F8D"/>
    <w:rsid w:val="00BC604A"/>
    <w:rsid w:val="00BD4A48"/>
    <w:rsid w:val="00BD57B3"/>
    <w:rsid w:val="00BF7FC0"/>
    <w:rsid w:val="00C159DC"/>
    <w:rsid w:val="00C202B0"/>
    <w:rsid w:val="00C41C67"/>
    <w:rsid w:val="00C54CE8"/>
    <w:rsid w:val="00C671FC"/>
    <w:rsid w:val="00C7575C"/>
    <w:rsid w:val="00CE4395"/>
    <w:rsid w:val="00CE5DA1"/>
    <w:rsid w:val="00D05AD5"/>
    <w:rsid w:val="00DA23D9"/>
    <w:rsid w:val="00E34211"/>
    <w:rsid w:val="00E467B9"/>
    <w:rsid w:val="00E605B0"/>
    <w:rsid w:val="00E825B7"/>
    <w:rsid w:val="00E92B4A"/>
    <w:rsid w:val="00EC7533"/>
    <w:rsid w:val="00ED11F9"/>
    <w:rsid w:val="00F72D0C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6C1BDD9"/>
  <w15:docId w15:val="{8A877076-BA47-401B-AF8F-135D92C7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80"/>
  </w:style>
  <w:style w:type="paragraph" w:styleId="Heading1">
    <w:name w:val="heading 1"/>
    <w:basedOn w:val="Normal"/>
    <w:uiPriority w:val="9"/>
    <w:qFormat/>
    <w:pPr>
      <w:spacing w:before="44"/>
      <w:ind w:left="119"/>
      <w:outlineLvl w:val="0"/>
    </w:pPr>
    <w:rPr>
      <w:rFonts w:ascii="Calibri Light" w:eastAsia="Calibri Light" w:hAnsi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2"/>
      <w:ind w:left="119"/>
    </w:pPr>
    <w:rPr>
      <w:rFonts w:ascii="Calibri Light" w:eastAsia="Calibri Light" w:hAnsi="Calibri Ligh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0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0"/>
  </w:style>
  <w:style w:type="paragraph" w:styleId="Footer">
    <w:name w:val="footer"/>
    <w:basedOn w:val="Normal"/>
    <w:link w:val="FooterChar"/>
    <w:uiPriority w:val="99"/>
    <w:unhideWhenUsed/>
    <w:rsid w:val="00880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0"/>
  </w:style>
  <w:style w:type="paragraph" w:styleId="FootnoteText">
    <w:name w:val="footnote text"/>
    <w:basedOn w:val="Normal"/>
    <w:link w:val="FootnoteTextChar"/>
    <w:uiPriority w:val="99"/>
    <w:semiHidden/>
    <w:unhideWhenUsed/>
    <w:rsid w:val="000347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7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779"/>
    <w:rPr>
      <w:vertAlign w:val="superscript"/>
    </w:rPr>
  </w:style>
  <w:style w:type="paragraph" w:styleId="NoSpacing">
    <w:name w:val="No Spacing"/>
    <w:uiPriority w:val="1"/>
    <w:qFormat/>
    <w:rsid w:val="00BD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Nightingale</dc:creator>
  <cp:lastModifiedBy>Sarah Stoves</cp:lastModifiedBy>
  <cp:revision>7</cp:revision>
  <dcterms:created xsi:type="dcterms:W3CDTF">2024-07-03T13:25:00Z</dcterms:created>
  <dcterms:modified xsi:type="dcterms:W3CDTF">2024-12-13T13:27:00Z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2020-08-28T00:00:00Z</vt:filetime>
  </property>
</Properties>
</file>